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81FB4" w14:textId="77777777" w:rsidR="00B02199" w:rsidRPr="00D95218" w:rsidRDefault="00B02199" w:rsidP="00AB7543">
      <w:pPr>
        <w:spacing w:line="276" w:lineRule="auto"/>
        <w:jc w:val="both"/>
        <w:rPr>
          <w:rFonts w:ascii="Palatino Linotype" w:hAnsi="Palatino Linotype" w:cs="Times New Roman"/>
          <w:b/>
          <w:sz w:val="22"/>
          <w:szCs w:val="22"/>
        </w:rPr>
      </w:pPr>
    </w:p>
    <w:p w14:paraId="36254E47" w14:textId="77777777" w:rsidR="006D7228" w:rsidRPr="00D95218" w:rsidRDefault="006D7228" w:rsidP="00216545">
      <w:pPr>
        <w:spacing w:line="276" w:lineRule="auto"/>
        <w:ind w:right="-90"/>
        <w:jc w:val="center"/>
        <w:rPr>
          <w:rFonts w:asciiTheme="minorHAnsi" w:hAnsiTheme="minorHAnsi" w:cstheme="minorHAnsi"/>
        </w:rPr>
      </w:pPr>
    </w:p>
    <w:p w14:paraId="2E162B4B" w14:textId="77777777" w:rsidR="006D7228" w:rsidRPr="00D95218" w:rsidRDefault="006D7228" w:rsidP="00216545">
      <w:pPr>
        <w:spacing w:line="276" w:lineRule="auto"/>
        <w:ind w:right="-90"/>
        <w:jc w:val="center"/>
        <w:rPr>
          <w:rFonts w:asciiTheme="minorHAnsi" w:hAnsiTheme="minorHAnsi" w:cstheme="minorHAnsi"/>
        </w:rPr>
      </w:pPr>
    </w:p>
    <w:p w14:paraId="27056B50" w14:textId="77777777" w:rsidR="006D7228" w:rsidRPr="00D95218" w:rsidRDefault="00D07679" w:rsidP="00216545">
      <w:pPr>
        <w:spacing w:line="276" w:lineRule="auto"/>
        <w:ind w:right="-90"/>
        <w:jc w:val="center"/>
        <w:rPr>
          <w:rFonts w:asciiTheme="minorHAnsi" w:hAnsiTheme="minorHAnsi" w:cstheme="minorHAnsi"/>
          <w:sz w:val="22"/>
          <w:szCs w:val="22"/>
        </w:rPr>
      </w:pPr>
      <w:r w:rsidRPr="00D95218">
        <w:rPr>
          <w:rFonts w:asciiTheme="minorHAnsi" w:hAnsiTheme="minorHAnsi" w:cstheme="minorHAnsi"/>
          <w:sz w:val="22"/>
          <w:szCs w:val="22"/>
        </w:rPr>
        <w:t>Lansarea</w:t>
      </w:r>
      <w:r w:rsidR="00734C62" w:rsidRPr="00D95218">
        <w:rPr>
          <w:rFonts w:asciiTheme="minorHAnsi" w:hAnsiTheme="minorHAnsi" w:cstheme="minorHAnsi"/>
          <w:sz w:val="22"/>
          <w:szCs w:val="22"/>
        </w:rPr>
        <w:t xml:space="preserve"> proiectului</w:t>
      </w:r>
    </w:p>
    <w:p w14:paraId="6BABAC6D" w14:textId="0BDFEFC6" w:rsidR="00AB5F63" w:rsidRPr="00310BB3" w:rsidRDefault="000759A7" w:rsidP="00310BB3">
      <w:pPr>
        <w:widowControl/>
        <w:autoSpaceDE w:val="0"/>
        <w:autoSpaceDN w:val="0"/>
        <w:adjustRightInd w:val="0"/>
        <w:jc w:val="center"/>
        <w:rPr>
          <w:rFonts w:asciiTheme="minorHAnsi" w:eastAsiaTheme="minorHAnsi" w:hAnsiTheme="minorHAnsi" w:cstheme="minorHAnsi"/>
          <w:b/>
          <w:iCs/>
          <w:sz w:val="22"/>
          <w:szCs w:val="22"/>
          <w:lang w:eastAsia="en-US"/>
        </w:rPr>
      </w:pPr>
      <w:r w:rsidRPr="00310BB3">
        <w:rPr>
          <w:rFonts w:asciiTheme="minorHAnsi" w:hAnsiTheme="minorHAnsi" w:cstheme="minorHAnsi"/>
          <w:b/>
          <w:iCs/>
          <w:sz w:val="22"/>
          <w:szCs w:val="22"/>
        </w:rPr>
        <w:t>„</w:t>
      </w:r>
      <w:r w:rsidR="00310BB3" w:rsidRPr="00310BB3">
        <w:rPr>
          <w:rFonts w:asciiTheme="minorHAnsi" w:eastAsiaTheme="minorHAnsi" w:hAnsiTheme="minorHAnsi" w:cstheme="minorHAnsi"/>
          <w:b/>
          <w:iCs/>
          <w:sz w:val="22"/>
          <w:szCs w:val="22"/>
          <w:lang w:eastAsia="en-US"/>
        </w:rPr>
        <w:t>Dotarea cu mobilier, materiale didactice și echipamente digitale a unităților de învățământ preuniversitar și a unităților conexe</w:t>
      </w:r>
      <w:r w:rsidR="00310BB3">
        <w:rPr>
          <w:rFonts w:asciiTheme="minorHAnsi" w:eastAsiaTheme="minorHAnsi" w:hAnsiTheme="minorHAnsi" w:cstheme="minorHAnsi"/>
          <w:b/>
          <w:iCs/>
          <w:sz w:val="22"/>
          <w:szCs w:val="22"/>
          <w:lang w:eastAsia="en-US"/>
        </w:rPr>
        <w:t xml:space="preserve"> </w:t>
      </w:r>
      <w:r w:rsidR="00310BB3" w:rsidRPr="00310BB3">
        <w:rPr>
          <w:rFonts w:asciiTheme="minorHAnsi" w:eastAsiaTheme="minorHAnsi" w:hAnsiTheme="minorHAnsi" w:cstheme="minorHAnsi"/>
          <w:b/>
          <w:iCs/>
          <w:sz w:val="22"/>
          <w:szCs w:val="22"/>
          <w:lang w:eastAsia="en-US"/>
        </w:rPr>
        <w:t xml:space="preserve">in comuna </w:t>
      </w:r>
      <w:proofErr w:type="spellStart"/>
      <w:r w:rsidR="00FC3F4D">
        <w:rPr>
          <w:rFonts w:asciiTheme="minorHAnsi" w:eastAsiaTheme="minorHAnsi" w:hAnsiTheme="minorHAnsi" w:cstheme="minorHAnsi"/>
          <w:b/>
          <w:iCs/>
          <w:sz w:val="22"/>
          <w:szCs w:val="22"/>
          <w:lang w:eastAsia="en-US"/>
        </w:rPr>
        <w:t>Zavoaia</w:t>
      </w:r>
      <w:proofErr w:type="spellEnd"/>
      <w:r w:rsidR="00310BB3" w:rsidRPr="00310BB3">
        <w:rPr>
          <w:rFonts w:asciiTheme="minorHAnsi" w:eastAsiaTheme="minorHAnsi" w:hAnsiTheme="minorHAnsi" w:cstheme="minorHAnsi"/>
          <w:b/>
          <w:iCs/>
          <w:sz w:val="22"/>
          <w:szCs w:val="22"/>
          <w:lang w:eastAsia="en-US"/>
        </w:rPr>
        <w:t xml:space="preserve">, </w:t>
      </w:r>
      <w:proofErr w:type="spellStart"/>
      <w:r w:rsidR="00310BB3" w:rsidRPr="00310BB3">
        <w:rPr>
          <w:rFonts w:asciiTheme="minorHAnsi" w:eastAsiaTheme="minorHAnsi" w:hAnsiTheme="minorHAnsi" w:cstheme="minorHAnsi"/>
          <w:b/>
          <w:iCs/>
          <w:sz w:val="22"/>
          <w:szCs w:val="22"/>
          <w:lang w:eastAsia="en-US"/>
        </w:rPr>
        <w:t>judetul</w:t>
      </w:r>
      <w:proofErr w:type="spellEnd"/>
      <w:r w:rsidR="00310BB3" w:rsidRPr="00310BB3">
        <w:rPr>
          <w:rFonts w:asciiTheme="minorHAnsi" w:eastAsiaTheme="minorHAnsi" w:hAnsiTheme="minorHAnsi" w:cstheme="minorHAnsi"/>
          <w:b/>
          <w:iCs/>
          <w:sz w:val="22"/>
          <w:szCs w:val="22"/>
          <w:lang w:eastAsia="en-US"/>
        </w:rPr>
        <w:t xml:space="preserve"> </w:t>
      </w:r>
      <w:proofErr w:type="spellStart"/>
      <w:r w:rsidR="00A851F8">
        <w:rPr>
          <w:rFonts w:asciiTheme="minorHAnsi" w:eastAsiaTheme="minorHAnsi" w:hAnsiTheme="minorHAnsi" w:cstheme="minorHAnsi"/>
          <w:b/>
          <w:iCs/>
          <w:sz w:val="22"/>
          <w:szCs w:val="22"/>
          <w:lang w:eastAsia="en-US"/>
        </w:rPr>
        <w:t>Braila</w:t>
      </w:r>
      <w:proofErr w:type="spellEnd"/>
      <w:r w:rsidRPr="00310BB3">
        <w:rPr>
          <w:rFonts w:asciiTheme="minorHAnsi" w:hAnsiTheme="minorHAnsi" w:cstheme="minorHAnsi"/>
          <w:b/>
          <w:iCs/>
          <w:sz w:val="22"/>
          <w:szCs w:val="22"/>
          <w:shd w:val="clear" w:color="auto" w:fill="FFFFFF"/>
        </w:rPr>
        <w:t>”</w:t>
      </w:r>
    </w:p>
    <w:p w14:paraId="6094F27D" w14:textId="7C82F3DA" w:rsidR="00B02199" w:rsidRPr="005B5018" w:rsidRDefault="000E3168" w:rsidP="005B5018">
      <w:pPr>
        <w:pStyle w:val="Default"/>
        <w:jc w:val="center"/>
        <w:rPr>
          <w:rFonts w:ascii="DejaVu Serif" w:hAnsi="DejaVu Serif" w:cs="DejaVu Serif"/>
          <w:lang w:val="ro-RO"/>
        </w:rPr>
      </w:pPr>
      <w:r w:rsidRPr="00D95218">
        <w:rPr>
          <w:rFonts w:asciiTheme="minorHAnsi" w:hAnsiTheme="minorHAnsi" w:cstheme="minorHAnsi"/>
          <w:b/>
          <w:bCs/>
          <w:iCs/>
          <w:sz w:val="22"/>
          <w:szCs w:val="22"/>
        </w:rPr>
        <w:t xml:space="preserve">Nr. de </w:t>
      </w:r>
      <w:proofErr w:type="spellStart"/>
      <w:r w:rsidRPr="00D95218">
        <w:rPr>
          <w:rFonts w:asciiTheme="minorHAnsi" w:hAnsiTheme="minorHAnsi" w:cstheme="minorHAnsi"/>
          <w:b/>
          <w:bCs/>
          <w:iCs/>
          <w:sz w:val="22"/>
          <w:szCs w:val="22"/>
        </w:rPr>
        <w:t>identificare</w:t>
      </w:r>
      <w:proofErr w:type="spellEnd"/>
      <w:r w:rsidRPr="00D95218">
        <w:rPr>
          <w:rFonts w:asciiTheme="minorHAnsi" w:hAnsiTheme="minorHAnsi" w:cstheme="minorHAnsi"/>
          <w:b/>
          <w:bCs/>
          <w:iCs/>
          <w:sz w:val="22"/>
          <w:szCs w:val="22"/>
        </w:rPr>
        <w:t xml:space="preserve"> </w:t>
      </w:r>
      <w:proofErr w:type="spellStart"/>
      <w:r w:rsidRPr="00D95218">
        <w:rPr>
          <w:rFonts w:asciiTheme="minorHAnsi" w:hAnsiTheme="minorHAnsi" w:cstheme="minorHAnsi"/>
          <w:b/>
          <w:bCs/>
          <w:iCs/>
          <w:sz w:val="22"/>
          <w:szCs w:val="22"/>
        </w:rPr>
        <w:t>proiect</w:t>
      </w:r>
      <w:proofErr w:type="spellEnd"/>
      <w:r w:rsidRPr="00D95218">
        <w:rPr>
          <w:rFonts w:asciiTheme="minorHAnsi" w:hAnsiTheme="minorHAnsi" w:cstheme="minorHAnsi"/>
          <w:b/>
          <w:bCs/>
          <w:iCs/>
          <w:sz w:val="22"/>
          <w:szCs w:val="22"/>
        </w:rPr>
        <w:t xml:space="preserve"> </w:t>
      </w:r>
      <w:r w:rsidR="00CB3DC0">
        <w:rPr>
          <w:rFonts w:asciiTheme="minorHAnsi" w:hAnsiTheme="minorHAnsi" w:cstheme="minorHAnsi"/>
          <w:b/>
          <w:bCs/>
          <w:color w:val="auto"/>
          <w:sz w:val="22"/>
          <w:szCs w:val="22"/>
        </w:rPr>
        <w:t>9</w:t>
      </w:r>
      <w:r w:rsidR="00FC3F4D">
        <w:rPr>
          <w:rFonts w:asciiTheme="minorHAnsi" w:hAnsiTheme="minorHAnsi" w:cstheme="minorHAnsi"/>
          <w:b/>
          <w:bCs/>
          <w:color w:val="auto"/>
          <w:sz w:val="22"/>
          <w:szCs w:val="22"/>
        </w:rPr>
        <w:t>7</w:t>
      </w:r>
      <w:r w:rsidR="00CB3DC0">
        <w:rPr>
          <w:rFonts w:asciiTheme="minorHAnsi" w:hAnsiTheme="minorHAnsi" w:cstheme="minorHAnsi"/>
          <w:b/>
          <w:bCs/>
          <w:color w:val="auto"/>
          <w:sz w:val="22"/>
          <w:szCs w:val="22"/>
        </w:rPr>
        <w:t>4</w:t>
      </w:r>
      <w:r w:rsidR="00A37E05" w:rsidRPr="00A37E05">
        <w:rPr>
          <w:rFonts w:asciiTheme="minorHAnsi" w:hAnsiTheme="minorHAnsi" w:cstheme="minorHAnsi"/>
          <w:b/>
          <w:bCs/>
          <w:color w:val="auto"/>
          <w:sz w:val="22"/>
          <w:szCs w:val="22"/>
        </w:rPr>
        <w:t>DOT ⁄ 2023</w:t>
      </w:r>
    </w:p>
    <w:p w14:paraId="4D2784CB" w14:textId="77777777" w:rsidR="0099638F" w:rsidRPr="00D95218" w:rsidRDefault="0099638F" w:rsidP="00AB7543">
      <w:pPr>
        <w:spacing w:line="276" w:lineRule="auto"/>
        <w:rPr>
          <w:rFonts w:asciiTheme="minorHAnsi" w:hAnsiTheme="minorHAnsi" w:cstheme="minorHAnsi"/>
        </w:rPr>
      </w:pPr>
    </w:p>
    <w:p w14:paraId="001E425B" w14:textId="77777777" w:rsidR="00D03F47" w:rsidRPr="00D95218" w:rsidRDefault="00D03F47" w:rsidP="00AB7543">
      <w:pPr>
        <w:spacing w:line="276" w:lineRule="auto"/>
        <w:rPr>
          <w:rFonts w:asciiTheme="minorHAnsi" w:hAnsiTheme="minorHAnsi" w:cstheme="minorHAnsi"/>
        </w:rPr>
      </w:pPr>
    </w:p>
    <w:p w14:paraId="23E45209" w14:textId="08725661" w:rsidR="007C3286" w:rsidRPr="000759A7" w:rsidRDefault="0099638F" w:rsidP="00AB5F63">
      <w:pPr>
        <w:spacing w:line="276" w:lineRule="auto"/>
        <w:ind w:right="-90"/>
        <w:rPr>
          <w:rFonts w:asciiTheme="minorHAnsi" w:hAnsiTheme="minorHAnsi" w:cstheme="minorHAnsi"/>
          <w:b/>
          <w:sz w:val="22"/>
          <w:szCs w:val="22"/>
          <w:shd w:val="clear" w:color="auto" w:fill="FFFFFF"/>
        </w:rPr>
      </w:pPr>
      <w:r w:rsidRPr="00D95218">
        <w:rPr>
          <w:rFonts w:asciiTheme="minorHAnsi" w:hAnsiTheme="minorHAnsi" w:cstheme="minorHAnsi"/>
          <w:b/>
          <w:sz w:val="22"/>
          <w:szCs w:val="22"/>
        </w:rPr>
        <w:t xml:space="preserve">UAT </w:t>
      </w:r>
      <w:r w:rsidR="006D7228" w:rsidRPr="00D95218">
        <w:rPr>
          <w:rFonts w:asciiTheme="minorHAnsi" w:hAnsiTheme="minorHAnsi" w:cstheme="minorHAnsi"/>
          <w:b/>
          <w:sz w:val="22"/>
          <w:szCs w:val="22"/>
        </w:rPr>
        <w:t>Comuna</w:t>
      </w:r>
      <w:r w:rsidR="001C773C">
        <w:rPr>
          <w:rFonts w:asciiTheme="minorHAnsi" w:hAnsiTheme="minorHAnsi" w:cstheme="minorHAnsi"/>
          <w:b/>
          <w:sz w:val="22"/>
          <w:szCs w:val="22"/>
        </w:rPr>
        <w:t xml:space="preserve"> </w:t>
      </w:r>
      <w:proofErr w:type="spellStart"/>
      <w:r w:rsidR="00FC3F4D">
        <w:rPr>
          <w:rFonts w:asciiTheme="minorHAnsi" w:hAnsiTheme="minorHAnsi" w:cstheme="minorHAnsi"/>
          <w:b/>
          <w:sz w:val="22"/>
          <w:szCs w:val="22"/>
        </w:rPr>
        <w:t>Zavoaia</w:t>
      </w:r>
      <w:proofErr w:type="spellEnd"/>
      <w:r w:rsidRPr="00D95218">
        <w:rPr>
          <w:rFonts w:asciiTheme="minorHAnsi" w:hAnsiTheme="minorHAnsi" w:cstheme="minorHAnsi"/>
          <w:sz w:val="22"/>
          <w:szCs w:val="22"/>
        </w:rPr>
        <w:t>, in calitate de beneficiar</w:t>
      </w:r>
      <w:r w:rsidR="00D07679" w:rsidRPr="00D95218">
        <w:rPr>
          <w:rFonts w:asciiTheme="minorHAnsi" w:hAnsiTheme="minorHAnsi" w:cstheme="minorHAnsi"/>
          <w:sz w:val="22"/>
          <w:szCs w:val="22"/>
        </w:rPr>
        <w:t xml:space="preserve">, </w:t>
      </w:r>
      <w:proofErr w:type="spellStart"/>
      <w:r w:rsidR="00D07679" w:rsidRPr="00D95218">
        <w:rPr>
          <w:rFonts w:asciiTheme="minorHAnsi" w:hAnsiTheme="minorHAnsi" w:cstheme="minorHAnsi"/>
          <w:sz w:val="22"/>
          <w:szCs w:val="22"/>
        </w:rPr>
        <w:t>anunta</w:t>
      </w:r>
      <w:proofErr w:type="spellEnd"/>
      <w:r w:rsidR="00D07679" w:rsidRPr="00D95218">
        <w:rPr>
          <w:rFonts w:asciiTheme="minorHAnsi" w:hAnsiTheme="minorHAnsi" w:cstheme="minorHAnsi"/>
          <w:sz w:val="22"/>
          <w:szCs w:val="22"/>
        </w:rPr>
        <w:t xml:space="preserve"> lansarea </w:t>
      </w:r>
      <w:r w:rsidR="006D7228" w:rsidRPr="00D95218">
        <w:rPr>
          <w:rFonts w:asciiTheme="minorHAnsi" w:hAnsiTheme="minorHAnsi" w:cstheme="minorHAnsi"/>
          <w:sz w:val="22"/>
          <w:szCs w:val="22"/>
        </w:rPr>
        <w:t xml:space="preserve">proiectului </w:t>
      </w:r>
      <w:r w:rsidR="000759A7" w:rsidRPr="000759A7">
        <w:rPr>
          <w:rFonts w:asciiTheme="minorHAnsi" w:hAnsiTheme="minorHAnsi" w:cstheme="minorHAnsi"/>
          <w:b/>
          <w:iCs/>
          <w:sz w:val="22"/>
          <w:szCs w:val="22"/>
        </w:rPr>
        <w:t>„</w:t>
      </w:r>
      <w:r w:rsidR="00D82BBA" w:rsidRPr="00310BB3">
        <w:rPr>
          <w:rFonts w:asciiTheme="minorHAnsi" w:eastAsiaTheme="minorHAnsi" w:hAnsiTheme="minorHAnsi" w:cstheme="minorHAnsi"/>
          <w:b/>
          <w:iCs/>
          <w:sz w:val="22"/>
          <w:szCs w:val="22"/>
          <w:lang w:eastAsia="en-US"/>
        </w:rPr>
        <w:t>Dotarea cu mobilier, materiale didactice și echipamente digitale a unităților de învățământ preuniversitar și a unităților conexe</w:t>
      </w:r>
      <w:r w:rsidR="00D82BBA">
        <w:rPr>
          <w:rFonts w:asciiTheme="minorHAnsi" w:eastAsiaTheme="minorHAnsi" w:hAnsiTheme="minorHAnsi" w:cstheme="minorHAnsi"/>
          <w:b/>
          <w:iCs/>
          <w:sz w:val="22"/>
          <w:szCs w:val="22"/>
          <w:lang w:eastAsia="en-US"/>
        </w:rPr>
        <w:t xml:space="preserve"> </w:t>
      </w:r>
      <w:r w:rsidR="00D82BBA" w:rsidRPr="00310BB3">
        <w:rPr>
          <w:rFonts w:asciiTheme="minorHAnsi" w:eastAsiaTheme="minorHAnsi" w:hAnsiTheme="minorHAnsi" w:cstheme="minorHAnsi"/>
          <w:b/>
          <w:iCs/>
          <w:sz w:val="22"/>
          <w:szCs w:val="22"/>
          <w:lang w:eastAsia="en-US"/>
        </w:rPr>
        <w:t xml:space="preserve">in comuna </w:t>
      </w:r>
      <w:proofErr w:type="spellStart"/>
      <w:r w:rsidR="00FC3F4D">
        <w:rPr>
          <w:rFonts w:asciiTheme="minorHAnsi" w:eastAsiaTheme="minorHAnsi" w:hAnsiTheme="minorHAnsi" w:cstheme="minorHAnsi"/>
          <w:b/>
          <w:iCs/>
          <w:sz w:val="22"/>
          <w:szCs w:val="22"/>
          <w:lang w:eastAsia="en-US"/>
        </w:rPr>
        <w:t>Zavoaia</w:t>
      </w:r>
      <w:proofErr w:type="spellEnd"/>
      <w:r w:rsidR="00D82BBA" w:rsidRPr="00310BB3">
        <w:rPr>
          <w:rFonts w:asciiTheme="minorHAnsi" w:eastAsiaTheme="minorHAnsi" w:hAnsiTheme="minorHAnsi" w:cstheme="minorHAnsi"/>
          <w:b/>
          <w:iCs/>
          <w:sz w:val="22"/>
          <w:szCs w:val="22"/>
          <w:lang w:eastAsia="en-US"/>
        </w:rPr>
        <w:t xml:space="preserve">, </w:t>
      </w:r>
      <w:proofErr w:type="spellStart"/>
      <w:r w:rsidR="00D82BBA" w:rsidRPr="00310BB3">
        <w:rPr>
          <w:rFonts w:asciiTheme="minorHAnsi" w:eastAsiaTheme="minorHAnsi" w:hAnsiTheme="minorHAnsi" w:cstheme="minorHAnsi"/>
          <w:b/>
          <w:iCs/>
          <w:sz w:val="22"/>
          <w:szCs w:val="22"/>
          <w:lang w:eastAsia="en-US"/>
        </w:rPr>
        <w:t>judetul</w:t>
      </w:r>
      <w:proofErr w:type="spellEnd"/>
      <w:r w:rsidR="00D82BBA" w:rsidRPr="00310BB3">
        <w:rPr>
          <w:rFonts w:asciiTheme="minorHAnsi" w:eastAsiaTheme="minorHAnsi" w:hAnsiTheme="minorHAnsi" w:cstheme="minorHAnsi"/>
          <w:b/>
          <w:iCs/>
          <w:sz w:val="22"/>
          <w:szCs w:val="22"/>
          <w:lang w:eastAsia="en-US"/>
        </w:rPr>
        <w:t xml:space="preserve"> </w:t>
      </w:r>
      <w:proofErr w:type="spellStart"/>
      <w:r w:rsidR="005B5018">
        <w:rPr>
          <w:rFonts w:asciiTheme="minorHAnsi" w:eastAsiaTheme="minorHAnsi" w:hAnsiTheme="minorHAnsi" w:cstheme="minorHAnsi"/>
          <w:b/>
          <w:iCs/>
          <w:sz w:val="22"/>
          <w:szCs w:val="22"/>
          <w:lang w:eastAsia="en-US"/>
        </w:rPr>
        <w:t>B</w:t>
      </w:r>
      <w:r w:rsidR="00A851F8">
        <w:rPr>
          <w:rFonts w:asciiTheme="minorHAnsi" w:eastAsiaTheme="minorHAnsi" w:hAnsiTheme="minorHAnsi" w:cstheme="minorHAnsi"/>
          <w:b/>
          <w:iCs/>
          <w:sz w:val="22"/>
          <w:szCs w:val="22"/>
          <w:lang w:eastAsia="en-US"/>
        </w:rPr>
        <w:t>raila</w:t>
      </w:r>
      <w:proofErr w:type="spellEnd"/>
      <w:r w:rsidR="000759A7" w:rsidRPr="000759A7">
        <w:rPr>
          <w:rFonts w:asciiTheme="minorHAnsi" w:hAnsiTheme="minorHAnsi" w:cstheme="minorHAnsi"/>
          <w:b/>
          <w:sz w:val="22"/>
          <w:szCs w:val="22"/>
          <w:shd w:val="clear" w:color="auto" w:fill="FFFFFF"/>
        </w:rPr>
        <w:t>”</w:t>
      </w:r>
      <w:r w:rsidR="006D7228" w:rsidRPr="00D95218">
        <w:rPr>
          <w:rFonts w:ascii="Segoe UI" w:hAnsi="Segoe UI" w:cs="Segoe UI"/>
          <w:b/>
          <w:sz w:val="21"/>
          <w:szCs w:val="21"/>
          <w:shd w:val="clear" w:color="auto" w:fill="FFFFFF"/>
        </w:rPr>
        <w:t>-</w:t>
      </w:r>
      <w:r w:rsidR="006D7228" w:rsidRPr="00D95218">
        <w:rPr>
          <w:rFonts w:ascii="Segoe UI" w:hAnsi="Segoe UI" w:cs="Segoe UI"/>
          <w:sz w:val="21"/>
          <w:szCs w:val="21"/>
          <w:shd w:val="clear" w:color="auto" w:fill="FFFFFF"/>
        </w:rPr>
        <w:t xml:space="preserve"> </w:t>
      </w:r>
      <w:r w:rsidR="006D7228" w:rsidRPr="00D95218">
        <w:rPr>
          <w:rFonts w:asciiTheme="minorHAnsi" w:hAnsiTheme="minorHAnsi" w:cstheme="minorHAnsi"/>
          <w:b/>
          <w:bCs/>
          <w:iCs/>
          <w:sz w:val="22"/>
          <w:szCs w:val="22"/>
        </w:rPr>
        <w:t xml:space="preserve">Nr. de identificare proiect </w:t>
      </w:r>
      <w:r w:rsidR="00CB3DC0">
        <w:rPr>
          <w:rFonts w:asciiTheme="minorHAnsi" w:hAnsiTheme="minorHAnsi" w:cstheme="minorHAnsi"/>
          <w:b/>
          <w:bCs/>
          <w:sz w:val="22"/>
          <w:szCs w:val="22"/>
        </w:rPr>
        <w:t>9</w:t>
      </w:r>
      <w:r w:rsidR="00FC3F4D">
        <w:rPr>
          <w:rFonts w:asciiTheme="minorHAnsi" w:hAnsiTheme="minorHAnsi" w:cstheme="minorHAnsi"/>
          <w:b/>
          <w:bCs/>
          <w:sz w:val="22"/>
          <w:szCs w:val="22"/>
        </w:rPr>
        <w:t>7</w:t>
      </w:r>
      <w:r w:rsidR="00CB3DC0">
        <w:rPr>
          <w:rFonts w:asciiTheme="minorHAnsi" w:hAnsiTheme="minorHAnsi" w:cstheme="minorHAnsi"/>
          <w:b/>
          <w:bCs/>
          <w:sz w:val="22"/>
          <w:szCs w:val="22"/>
        </w:rPr>
        <w:t>4</w:t>
      </w:r>
      <w:r w:rsidR="00A37E05" w:rsidRPr="00A37E05">
        <w:rPr>
          <w:rFonts w:asciiTheme="minorHAnsi" w:hAnsiTheme="minorHAnsi" w:cstheme="minorHAnsi"/>
          <w:b/>
          <w:bCs/>
          <w:sz w:val="22"/>
          <w:szCs w:val="22"/>
        </w:rPr>
        <w:t>DOT ⁄ 2023</w:t>
      </w:r>
    </w:p>
    <w:p w14:paraId="744441A3" w14:textId="63FFEA6B" w:rsidR="00CE7529" w:rsidRPr="00D82BBA" w:rsidRDefault="00754B01" w:rsidP="00216545">
      <w:pPr>
        <w:jc w:val="both"/>
        <w:rPr>
          <w:rFonts w:asciiTheme="minorHAnsi" w:hAnsiTheme="minorHAnsi" w:cstheme="minorHAnsi"/>
          <w:sz w:val="22"/>
          <w:szCs w:val="22"/>
        </w:rPr>
      </w:pPr>
      <w:r w:rsidRPr="00D95218">
        <w:rPr>
          <w:rFonts w:asciiTheme="minorHAnsi" w:hAnsiTheme="minorHAnsi" w:cstheme="minorHAnsi"/>
          <w:sz w:val="22"/>
          <w:szCs w:val="22"/>
        </w:rPr>
        <w:t xml:space="preserve">Proiectul este finantat de catre </w:t>
      </w:r>
      <w:r w:rsidR="0099638F" w:rsidRPr="00D95218">
        <w:rPr>
          <w:rFonts w:asciiTheme="minorHAnsi" w:hAnsiTheme="minorHAnsi" w:cstheme="minorHAnsi"/>
          <w:sz w:val="22"/>
          <w:szCs w:val="22"/>
        </w:rPr>
        <w:t xml:space="preserve"> Ministerul Educației -</w:t>
      </w:r>
      <w:r w:rsidRPr="00D95218">
        <w:rPr>
          <w:rFonts w:asciiTheme="minorHAnsi" w:hAnsiTheme="minorHAnsi" w:cstheme="minorHAnsi"/>
          <w:sz w:val="22"/>
          <w:szCs w:val="22"/>
        </w:rPr>
        <w:t xml:space="preserve"> în cadrul apelului </w:t>
      </w:r>
      <w:r w:rsidR="00D82BBA" w:rsidRPr="00D82BBA">
        <w:rPr>
          <w:rFonts w:asciiTheme="minorHAnsi" w:hAnsiTheme="minorHAnsi" w:cstheme="minorHAnsi"/>
          <w:sz w:val="22"/>
          <w:szCs w:val="22"/>
        </w:rPr>
        <w:t>PLANUL NAȚIONAL DE REDRESARE ȘI REZILIENȚĂ Pilonul VI. Politici pentru noua generație Componenta C15: Educație Reforma 4. Crearea unei rute profesionale complete pentru învățământul tehnic superior Investiția 13. Echiparea laboratoarelor informatice din școlile de educație și formare profesională (EFP) Investiția 14. Echiparea atelierelor de practică din unitățile de învățământ profesional și tehnic Reforma 5. Adoptarea cadrului legislativ pentru digitalizarea educației Investiția 9. Asigurarea echipamentelor și a resurselor tehnologice digitale pentru unitățile de învățământ Reforma 6. Actualizarea cadrului legislativ pentru a asigura standarde ecologice de proiectare, construcție și dotare în sistemul de învățământ preuniversitar Investiția 11. Asigurarea dotărilor pentru sălile de clasă preuniversitare și laboratoarele/atelierele școlare</w:t>
      </w:r>
      <w:r w:rsidR="00D82BBA">
        <w:rPr>
          <w:rFonts w:asciiTheme="minorHAnsi" w:hAnsiTheme="minorHAnsi" w:cstheme="minorHAnsi"/>
          <w:sz w:val="22"/>
          <w:szCs w:val="22"/>
        </w:rPr>
        <w:t>.</w:t>
      </w:r>
    </w:p>
    <w:p w14:paraId="1B7611AE" w14:textId="77777777" w:rsidR="00D82BBA" w:rsidRPr="00D82BBA" w:rsidRDefault="00CE7529" w:rsidP="00216545">
      <w:pPr>
        <w:jc w:val="both"/>
        <w:rPr>
          <w:rFonts w:asciiTheme="minorHAnsi" w:hAnsiTheme="minorHAnsi" w:cstheme="minorHAnsi"/>
          <w:sz w:val="22"/>
          <w:szCs w:val="22"/>
        </w:rPr>
      </w:pPr>
      <w:r w:rsidRPr="00D95218">
        <w:rPr>
          <w:rFonts w:asciiTheme="minorHAnsi" w:hAnsiTheme="minorHAnsi" w:cstheme="minorHAnsi"/>
          <w:sz w:val="22"/>
          <w:szCs w:val="22"/>
        </w:rPr>
        <w:t xml:space="preserve"> </w:t>
      </w:r>
      <w:r w:rsidR="00D82BBA" w:rsidRPr="00D82BBA">
        <w:rPr>
          <w:rFonts w:asciiTheme="minorHAnsi" w:hAnsiTheme="minorHAnsi" w:cstheme="minorHAnsi"/>
          <w:sz w:val="22"/>
          <w:szCs w:val="22"/>
        </w:rPr>
        <w:t>Obiectivul general al PNRR este dezvoltarea României prin realizarea unor programe și proiecte esențiale, care să sprijine reziliența, nivelul de pregătire pentru situații de criză, capacitatea de adaptare și potențialul de creștere, prin reforme majore și investiții cheie cu fonduri din Mecanismul de Redresare și Reziliență.</w:t>
      </w:r>
    </w:p>
    <w:p w14:paraId="4FDD8BD1" w14:textId="77777777" w:rsidR="007B7D13" w:rsidRDefault="00D82BBA" w:rsidP="00216545">
      <w:pPr>
        <w:jc w:val="both"/>
        <w:rPr>
          <w:rFonts w:asciiTheme="minorHAnsi" w:hAnsiTheme="minorHAnsi" w:cstheme="minorHAnsi"/>
          <w:sz w:val="22"/>
          <w:szCs w:val="22"/>
        </w:rPr>
      </w:pPr>
      <w:r w:rsidRPr="00D82BBA">
        <w:rPr>
          <w:rFonts w:asciiTheme="minorHAnsi" w:hAnsiTheme="minorHAnsi" w:cstheme="minorHAnsi"/>
          <w:sz w:val="22"/>
          <w:szCs w:val="22"/>
        </w:rPr>
        <w:t xml:space="preserve">Pilonul VI: Politici pentru noua generație vizează combaterea accesului limitat la educație, înainte și după învățământul obligatoriu, în special în ceea ce privește educația timpurie, crearea unei infrastructuri de calitate, a unui sistem de educație echitabil și a unor servicii esențiale privind oferta educațională, atât în mediul urban, cât și în mediul rural fiind necesare în creșterea calității vieții generațiilor viitoare. </w:t>
      </w:r>
    </w:p>
    <w:p w14:paraId="24BBC346" w14:textId="180D435A" w:rsidR="00D82BBA" w:rsidRPr="00D82BBA" w:rsidRDefault="00D82BBA" w:rsidP="00216545">
      <w:pPr>
        <w:jc w:val="both"/>
        <w:rPr>
          <w:rFonts w:asciiTheme="minorHAnsi" w:hAnsiTheme="minorHAnsi" w:cstheme="minorHAnsi"/>
          <w:sz w:val="22"/>
          <w:szCs w:val="22"/>
        </w:rPr>
      </w:pPr>
      <w:r w:rsidRPr="00D82BBA">
        <w:rPr>
          <w:rFonts w:asciiTheme="minorHAnsi" w:hAnsiTheme="minorHAnsi" w:cstheme="minorHAnsi"/>
          <w:sz w:val="22"/>
          <w:szCs w:val="22"/>
        </w:rPr>
        <w:t>Componenta C15- Educație, abordează creșterea capacității de reziliență a sistemului educațional prin modernizarea infrastructurii educaționale și a dotării aferente, în corelare cu nevoile prezente și viitoare ale pieței forței de muncă, în vederea asigurării participării la un proces educațional de calitate, modern și incluziv. În cadrul componentei sunt prevăzute optsprezece investiții susținute de șapte reforme. Reformele sunt menite să sprijine investițiile.</w:t>
      </w:r>
    </w:p>
    <w:p w14:paraId="5A7E55E2" w14:textId="7FE76E64" w:rsidR="00D82BBA" w:rsidRPr="00D82BBA" w:rsidRDefault="00D82BBA" w:rsidP="00216545">
      <w:pPr>
        <w:jc w:val="both"/>
        <w:rPr>
          <w:rFonts w:asciiTheme="minorHAnsi" w:hAnsiTheme="minorHAnsi" w:cstheme="minorHAnsi"/>
          <w:sz w:val="22"/>
          <w:szCs w:val="22"/>
        </w:rPr>
      </w:pPr>
      <w:r w:rsidRPr="00D82BBA">
        <w:rPr>
          <w:rFonts w:asciiTheme="minorHAnsi" w:hAnsiTheme="minorHAnsi" w:cstheme="minorHAnsi"/>
          <w:sz w:val="22"/>
          <w:szCs w:val="22"/>
        </w:rPr>
        <w:t>Obiectivul Reformei 4 este de a dezvolta o educație duală centrată pe nevoile elevilor și aliniată la nevoile pieței muncii, atât prin creșterea numărului de domenii, de calificări și de absolvenți, cât</w:t>
      </w:r>
      <w:r>
        <w:t xml:space="preserve"> </w:t>
      </w:r>
      <w:r w:rsidRPr="00D82BBA">
        <w:rPr>
          <w:rFonts w:asciiTheme="minorHAnsi" w:hAnsiTheme="minorHAnsi" w:cstheme="minorHAnsi"/>
          <w:sz w:val="22"/>
          <w:szCs w:val="22"/>
        </w:rPr>
        <w:t>și prin asigurarea unui parcurs educațional complet pentru elevii înscriși în învățământul dual de nivel liceal, astfel încât aceștia să poată urma programele de învățământ terțiar (calificare 3-7).</w:t>
      </w:r>
    </w:p>
    <w:p w14:paraId="23CD5860" w14:textId="0F9E2DFC" w:rsidR="00D82BBA" w:rsidRPr="00D82BBA" w:rsidRDefault="00D82BBA" w:rsidP="00216545">
      <w:pPr>
        <w:jc w:val="both"/>
        <w:rPr>
          <w:rFonts w:asciiTheme="minorHAnsi" w:hAnsiTheme="minorHAnsi" w:cstheme="minorHAnsi"/>
          <w:sz w:val="22"/>
          <w:szCs w:val="22"/>
        </w:rPr>
      </w:pPr>
      <w:r w:rsidRPr="00D82BBA">
        <w:rPr>
          <w:rFonts w:asciiTheme="minorHAnsi" w:hAnsiTheme="minorHAnsi" w:cstheme="minorHAnsi"/>
          <w:sz w:val="22"/>
          <w:szCs w:val="22"/>
        </w:rPr>
        <w:t>Obiectivul Investiției 13 este de a sprijini transformarea digitală a școlilor care aparțin rețelei de învățământ profesional si tehnic și de a facilita învățarea online. Aceasta include investiții în infrastructuri digitale pentru predare și instrumente digitale de predare pentru 909 școli din rețeaua IPT.</w:t>
      </w:r>
    </w:p>
    <w:p w14:paraId="17BF249F" w14:textId="131BC220" w:rsidR="00D82BBA" w:rsidRPr="00D82BBA" w:rsidRDefault="00D82BBA" w:rsidP="00216545">
      <w:pPr>
        <w:jc w:val="both"/>
        <w:rPr>
          <w:rFonts w:asciiTheme="minorHAnsi" w:hAnsiTheme="minorHAnsi" w:cstheme="minorHAnsi"/>
          <w:sz w:val="22"/>
          <w:szCs w:val="22"/>
        </w:rPr>
      </w:pPr>
      <w:r w:rsidRPr="00D82BBA">
        <w:rPr>
          <w:rFonts w:asciiTheme="minorHAnsi" w:hAnsiTheme="minorHAnsi" w:cstheme="minorHAnsi"/>
          <w:sz w:val="22"/>
          <w:szCs w:val="22"/>
        </w:rPr>
        <w:t>Obiectivul Investiției 14 este echiparea atelierelor de practică din unitățile de învățământ profesional și tehnic Obiectivul acestei investiții este de a echipa ateliere școlare din cadrul unităților de învățământ profesional și tehnic, inclusiv al unităților de formare</w:t>
      </w:r>
      <w:r w:rsidR="007B7D13">
        <w:rPr>
          <w:rFonts w:asciiTheme="minorHAnsi" w:hAnsiTheme="minorHAnsi" w:cstheme="minorHAnsi"/>
          <w:sz w:val="22"/>
          <w:szCs w:val="22"/>
        </w:rPr>
        <w:t>.</w:t>
      </w:r>
    </w:p>
    <w:p w14:paraId="469308E2" w14:textId="77777777" w:rsidR="007B7D13" w:rsidRDefault="007B7D13" w:rsidP="00216545">
      <w:pPr>
        <w:jc w:val="both"/>
        <w:rPr>
          <w:rFonts w:asciiTheme="minorHAnsi" w:hAnsiTheme="minorHAnsi" w:cstheme="minorHAnsi"/>
          <w:sz w:val="22"/>
          <w:szCs w:val="22"/>
        </w:rPr>
      </w:pPr>
    </w:p>
    <w:p w14:paraId="5A6A3E2D" w14:textId="77777777" w:rsidR="007B7D13" w:rsidRDefault="007B7D13" w:rsidP="00216545">
      <w:pPr>
        <w:jc w:val="both"/>
        <w:rPr>
          <w:rFonts w:asciiTheme="minorHAnsi" w:hAnsiTheme="minorHAnsi" w:cstheme="minorHAnsi"/>
          <w:sz w:val="22"/>
          <w:szCs w:val="22"/>
        </w:rPr>
      </w:pPr>
    </w:p>
    <w:p w14:paraId="0AE432BD" w14:textId="77777777" w:rsidR="007B7D13" w:rsidRDefault="007B7D13" w:rsidP="00216545">
      <w:pPr>
        <w:jc w:val="both"/>
        <w:rPr>
          <w:rFonts w:asciiTheme="minorHAnsi" w:hAnsiTheme="minorHAnsi" w:cstheme="minorHAnsi"/>
          <w:sz w:val="22"/>
          <w:szCs w:val="22"/>
        </w:rPr>
      </w:pPr>
    </w:p>
    <w:p w14:paraId="2E0FFE2B" w14:textId="77777777" w:rsidR="007B7D13" w:rsidRDefault="007B7D13" w:rsidP="00216545">
      <w:pPr>
        <w:jc w:val="both"/>
        <w:rPr>
          <w:rFonts w:asciiTheme="minorHAnsi" w:hAnsiTheme="minorHAnsi" w:cstheme="minorHAnsi"/>
          <w:sz w:val="22"/>
          <w:szCs w:val="22"/>
        </w:rPr>
      </w:pPr>
      <w:r w:rsidRPr="007B7D13">
        <w:rPr>
          <w:rFonts w:asciiTheme="minorHAnsi" w:hAnsiTheme="minorHAnsi" w:cstheme="minorHAnsi"/>
          <w:sz w:val="22"/>
          <w:szCs w:val="22"/>
        </w:rPr>
        <w:t xml:space="preserve">Obiectivul Reformei 5 este de a asigura cadrul juridic necesar pentru dezvoltarea competențelor digitale ale elevilor prin definirea profilului de competențe pentru profesioniștii din domeniul educației, prin revizuirea curriculumului școlar obligatoriu și a planului-cadru pentru disciplinele TIC la toate nivelurile de învățământ. Obiectivul Investiției 9 este de a asigura infrastructura și resursele tehnologice necesare pentru unitățile de învățământ preuniversitar, cu accent pe zonele defavorizate (în special zonele rurale), permițând accesul elevilor la tehnologie prin laboratoare informatice și echipamente dedicate. Implementarea investiției va fi finalizată până la 31 decembrie 2024. (complementaritate cu Reforma 5) </w:t>
      </w:r>
    </w:p>
    <w:p w14:paraId="49264FBD" w14:textId="77777777" w:rsidR="007B7D13" w:rsidRDefault="007B7D13" w:rsidP="00216545">
      <w:pPr>
        <w:jc w:val="both"/>
        <w:rPr>
          <w:rFonts w:asciiTheme="minorHAnsi" w:hAnsiTheme="minorHAnsi" w:cstheme="minorHAnsi"/>
          <w:sz w:val="22"/>
          <w:szCs w:val="22"/>
        </w:rPr>
      </w:pPr>
      <w:r w:rsidRPr="007B7D13">
        <w:rPr>
          <w:rFonts w:asciiTheme="minorHAnsi" w:hAnsiTheme="minorHAnsi" w:cstheme="minorHAnsi"/>
          <w:sz w:val="22"/>
          <w:szCs w:val="22"/>
        </w:rPr>
        <w:t xml:space="preserve">Obiectivele Reformei 6 sunt: (a) sporirea calității și siguranței mediilor de învățare, inclusiv în ceea ce privește reglementările pentru materiale didactice, mobilier, echipamente de laborator și ateliere tehnologice; (b) dezvoltarea și adoptarea cadrului juridic pentru promovarea tranziției către clădiri verzi în școli. </w:t>
      </w:r>
    </w:p>
    <w:p w14:paraId="29CCF7FF" w14:textId="36969030" w:rsidR="00CE7529" w:rsidRPr="007B7D13" w:rsidRDefault="007B7D13" w:rsidP="00216545">
      <w:pPr>
        <w:jc w:val="both"/>
        <w:rPr>
          <w:rFonts w:asciiTheme="minorHAnsi" w:hAnsiTheme="minorHAnsi" w:cstheme="minorHAnsi"/>
          <w:sz w:val="22"/>
          <w:szCs w:val="22"/>
        </w:rPr>
      </w:pPr>
      <w:r w:rsidRPr="007B7D13">
        <w:rPr>
          <w:rFonts w:asciiTheme="minorHAnsi" w:hAnsiTheme="minorHAnsi" w:cstheme="minorHAnsi"/>
          <w:sz w:val="22"/>
          <w:szCs w:val="22"/>
        </w:rPr>
        <w:t>Obiectivul Investiției 11 este de a oferi dotările necesare pentru îndeplinirea standardelor de calitate în sălile de clasă și în laboratoarele/atelierele școlare, inclusiv dotările și echipamente educaționale specializate pentru elevii defavorizați și elevii cu cerințe educaționale speciale</w:t>
      </w:r>
    </w:p>
    <w:p w14:paraId="3752ACE8" w14:textId="77777777" w:rsidR="00D07679" w:rsidRPr="00D95218" w:rsidRDefault="00D07679" w:rsidP="00216545">
      <w:pPr>
        <w:jc w:val="both"/>
        <w:rPr>
          <w:rFonts w:asciiTheme="minorHAnsi" w:hAnsiTheme="minorHAnsi" w:cstheme="minorHAnsi"/>
          <w:sz w:val="22"/>
          <w:szCs w:val="22"/>
        </w:rPr>
      </w:pPr>
    </w:p>
    <w:p w14:paraId="79C00DC1" w14:textId="04B9BF10" w:rsidR="0099638F" w:rsidRPr="001C773C" w:rsidRDefault="00CE7529" w:rsidP="00216545">
      <w:pPr>
        <w:jc w:val="both"/>
        <w:rPr>
          <w:rFonts w:asciiTheme="minorHAnsi" w:hAnsiTheme="minorHAnsi" w:cstheme="minorHAnsi"/>
          <w:b/>
          <w:bCs/>
          <w:sz w:val="22"/>
          <w:szCs w:val="22"/>
        </w:rPr>
      </w:pPr>
      <w:r w:rsidRPr="00D95218">
        <w:rPr>
          <w:rFonts w:asciiTheme="minorHAnsi" w:hAnsiTheme="minorHAnsi" w:cstheme="minorHAnsi"/>
          <w:b/>
          <w:sz w:val="22"/>
          <w:szCs w:val="22"/>
        </w:rPr>
        <w:t xml:space="preserve">Valoarea totală acordată în cadrul Contractului de finanțare este </w:t>
      </w:r>
      <w:r w:rsidRPr="00A851F8">
        <w:rPr>
          <w:rFonts w:asciiTheme="minorHAnsi" w:hAnsiTheme="minorHAnsi" w:cstheme="minorHAnsi"/>
          <w:b/>
          <w:sz w:val="22"/>
          <w:szCs w:val="22"/>
        </w:rPr>
        <w:t xml:space="preserve">de </w:t>
      </w:r>
      <w:r w:rsidR="00FC3F4D" w:rsidRPr="00FC3F4D">
        <w:rPr>
          <w:rFonts w:asciiTheme="minorHAnsi" w:hAnsiTheme="minorHAnsi" w:cstheme="minorHAnsi"/>
          <w:b/>
          <w:bCs/>
          <w:sz w:val="22"/>
          <w:szCs w:val="22"/>
        </w:rPr>
        <w:t xml:space="preserve">619.884,70  </w:t>
      </w:r>
      <w:r w:rsidR="000E3168" w:rsidRPr="00FC3F4D">
        <w:rPr>
          <w:rFonts w:asciiTheme="minorHAnsi" w:hAnsiTheme="minorHAnsi" w:cstheme="minorHAnsi"/>
          <w:b/>
          <w:bCs/>
          <w:sz w:val="22"/>
          <w:szCs w:val="22"/>
        </w:rPr>
        <w:t xml:space="preserve">lei, din care valoarea eligibilă din PNRR este în cuantum </w:t>
      </w:r>
      <w:r w:rsidR="00FC3F4D" w:rsidRPr="00FC3F4D">
        <w:rPr>
          <w:rFonts w:asciiTheme="minorHAnsi" w:hAnsiTheme="minorHAnsi" w:cstheme="minorHAnsi"/>
          <w:b/>
          <w:bCs/>
          <w:sz w:val="22"/>
          <w:szCs w:val="22"/>
        </w:rPr>
        <w:t xml:space="preserve">520.911,51  </w:t>
      </w:r>
      <w:r w:rsidR="000E3168" w:rsidRPr="00FC3F4D">
        <w:rPr>
          <w:rFonts w:asciiTheme="minorHAnsi" w:hAnsiTheme="minorHAnsi" w:cstheme="minorHAnsi"/>
          <w:b/>
          <w:bCs/>
          <w:sz w:val="22"/>
          <w:szCs w:val="22"/>
        </w:rPr>
        <w:t xml:space="preserve">lei, valoarea TVA aferentă este de </w:t>
      </w:r>
      <w:r w:rsidR="00FC3F4D" w:rsidRPr="00FC3F4D">
        <w:rPr>
          <w:rFonts w:asciiTheme="minorHAnsi" w:hAnsiTheme="minorHAnsi" w:cstheme="minorHAnsi"/>
          <w:b/>
          <w:bCs/>
          <w:sz w:val="22"/>
          <w:szCs w:val="22"/>
        </w:rPr>
        <w:t>98.973,19</w:t>
      </w:r>
      <w:r w:rsidR="00FC3F4D" w:rsidRPr="00A37E05">
        <w:rPr>
          <w:rFonts w:asciiTheme="minorHAnsi" w:hAnsiTheme="minorHAnsi" w:cstheme="minorHAnsi"/>
          <w:b/>
          <w:bCs/>
          <w:sz w:val="22"/>
          <w:szCs w:val="22"/>
        </w:rPr>
        <w:t xml:space="preserve"> </w:t>
      </w:r>
      <w:r w:rsidRPr="00A37E05">
        <w:rPr>
          <w:rFonts w:asciiTheme="minorHAnsi" w:hAnsiTheme="minorHAnsi" w:cstheme="minorHAnsi"/>
          <w:b/>
          <w:bCs/>
          <w:sz w:val="22"/>
          <w:szCs w:val="22"/>
        </w:rPr>
        <w:t>lei</w:t>
      </w:r>
      <w:r w:rsidRPr="001C773C">
        <w:rPr>
          <w:rFonts w:asciiTheme="minorHAnsi" w:hAnsiTheme="minorHAnsi" w:cstheme="minorHAnsi"/>
          <w:b/>
          <w:bCs/>
          <w:sz w:val="22"/>
          <w:szCs w:val="22"/>
        </w:rPr>
        <w:t xml:space="preserve">, </w:t>
      </w:r>
      <w:proofErr w:type="spellStart"/>
      <w:r w:rsidR="00D07679" w:rsidRPr="001C773C">
        <w:rPr>
          <w:rFonts w:asciiTheme="minorHAnsi" w:hAnsiTheme="minorHAnsi" w:cstheme="minorHAnsi"/>
          <w:b/>
          <w:bCs/>
          <w:sz w:val="22"/>
          <w:szCs w:val="22"/>
        </w:rPr>
        <w:t>contributia</w:t>
      </w:r>
      <w:proofErr w:type="spellEnd"/>
      <w:r w:rsidR="00D07679" w:rsidRPr="001C773C">
        <w:rPr>
          <w:rFonts w:asciiTheme="minorHAnsi" w:hAnsiTheme="minorHAnsi" w:cstheme="minorHAnsi"/>
          <w:b/>
          <w:bCs/>
          <w:sz w:val="22"/>
          <w:szCs w:val="22"/>
        </w:rPr>
        <w:t xml:space="preserve"> din fonduri europene fiind de 100%.</w:t>
      </w:r>
    </w:p>
    <w:p w14:paraId="57DC9E45" w14:textId="77777777" w:rsidR="00D07679" w:rsidRPr="00D95218" w:rsidRDefault="00D07679" w:rsidP="00216545">
      <w:pPr>
        <w:jc w:val="both"/>
        <w:rPr>
          <w:rFonts w:asciiTheme="minorHAnsi" w:hAnsiTheme="minorHAnsi" w:cstheme="minorHAnsi"/>
          <w:sz w:val="22"/>
          <w:szCs w:val="22"/>
        </w:rPr>
      </w:pPr>
    </w:p>
    <w:p w14:paraId="50898E2C" w14:textId="31A2AA49" w:rsidR="008546E7" w:rsidRPr="00D95218" w:rsidRDefault="008546E7" w:rsidP="003B668A">
      <w:pPr>
        <w:jc w:val="both"/>
        <w:rPr>
          <w:rFonts w:asciiTheme="minorHAnsi" w:hAnsiTheme="minorHAnsi" w:cstheme="minorHAnsi"/>
          <w:sz w:val="22"/>
          <w:szCs w:val="22"/>
        </w:rPr>
      </w:pPr>
      <w:r w:rsidRPr="00D95218">
        <w:rPr>
          <w:rFonts w:asciiTheme="minorHAnsi" w:hAnsiTheme="minorHAnsi" w:cstheme="minorHAnsi"/>
          <w:sz w:val="22"/>
          <w:szCs w:val="22"/>
        </w:rPr>
        <w:t xml:space="preserve">Data </w:t>
      </w:r>
      <w:proofErr w:type="spellStart"/>
      <w:r w:rsidRPr="00D95218">
        <w:rPr>
          <w:rFonts w:asciiTheme="minorHAnsi" w:hAnsiTheme="minorHAnsi" w:cstheme="minorHAnsi"/>
          <w:sz w:val="22"/>
          <w:szCs w:val="22"/>
        </w:rPr>
        <w:t>inceperii</w:t>
      </w:r>
      <w:proofErr w:type="spellEnd"/>
      <w:r w:rsidRPr="00D95218">
        <w:rPr>
          <w:rFonts w:asciiTheme="minorHAnsi" w:hAnsiTheme="minorHAnsi" w:cstheme="minorHAnsi"/>
          <w:sz w:val="22"/>
          <w:szCs w:val="22"/>
        </w:rPr>
        <w:t xml:space="preserve"> </w:t>
      </w:r>
      <w:proofErr w:type="spellStart"/>
      <w:r w:rsidRPr="00D95218">
        <w:rPr>
          <w:rFonts w:asciiTheme="minorHAnsi" w:hAnsiTheme="minorHAnsi" w:cstheme="minorHAnsi"/>
          <w:sz w:val="22"/>
          <w:szCs w:val="22"/>
        </w:rPr>
        <w:t>investitiei</w:t>
      </w:r>
      <w:proofErr w:type="spellEnd"/>
      <w:r w:rsidRPr="00D95218">
        <w:rPr>
          <w:rFonts w:asciiTheme="minorHAnsi" w:hAnsiTheme="minorHAnsi" w:cstheme="minorHAnsi"/>
          <w:sz w:val="22"/>
          <w:szCs w:val="22"/>
        </w:rPr>
        <w:t xml:space="preserve">: </w:t>
      </w:r>
      <w:r w:rsidR="00A851F8">
        <w:rPr>
          <w:rFonts w:asciiTheme="minorHAnsi" w:hAnsiTheme="minorHAnsi" w:cstheme="minorHAnsi"/>
          <w:sz w:val="22"/>
          <w:szCs w:val="22"/>
        </w:rPr>
        <w:t xml:space="preserve"> 2</w:t>
      </w:r>
      <w:r w:rsidR="00FC3F4D">
        <w:rPr>
          <w:rFonts w:asciiTheme="minorHAnsi" w:hAnsiTheme="minorHAnsi" w:cstheme="minorHAnsi"/>
          <w:sz w:val="22"/>
          <w:szCs w:val="22"/>
        </w:rPr>
        <w:t>2</w:t>
      </w:r>
      <w:r w:rsidR="00A851F8">
        <w:rPr>
          <w:rFonts w:asciiTheme="minorHAnsi" w:hAnsiTheme="minorHAnsi" w:cstheme="minorHAnsi"/>
          <w:sz w:val="22"/>
          <w:szCs w:val="22"/>
        </w:rPr>
        <w:t xml:space="preserve"> </w:t>
      </w:r>
      <w:r w:rsidR="00FC3F4D">
        <w:rPr>
          <w:rFonts w:asciiTheme="minorHAnsi" w:hAnsiTheme="minorHAnsi" w:cstheme="minorHAnsi"/>
          <w:sz w:val="22"/>
          <w:szCs w:val="22"/>
        </w:rPr>
        <w:t>august</w:t>
      </w:r>
      <w:r w:rsidRPr="00D95218">
        <w:rPr>
          <w:rFonts w:asciiTheme="minorHAnsi" w:hAnsiTheme="minorHAnsi" w:cstheme="minorHAnsi"/>
          <w:sz w:val="22"/>
          <w:szCs w:val="22"/>
        </w:rPr>
        <w:t xml:space="preserve"> 2023</w:t>
      </w:r>
    </w:p>
    <w:p w14:paraId="3E1EAEE3" w14:textId="09BC6067" w:rsidR="008546E7" w:rsidRPr="00D95218" w:rsidRDefault="008546E7" w:rsidP="003B668A">
      <w:pPr>
        <w:jc w:val="both"/>
        <w:rPr>
          <w:rFonts w:asciiTheme="minorHAnsi" w:hAnsiTheme="minorHAnsi" w:cstheme="minorHAnsi"/>
          <w:sz w:val="22"/>
          <w:szCs w:val="22"/>
        </w:rPr>
      </w:pPr>
      <w:r w:rsidRPr="00D95218">
        <w:rPr>
          <w:rFonts w:asciiTheme="minorHAnsi" w:hAnsiTheme="minorHAnsi" w:cstheme="minorHAnsi"/>
          <w:sz w:val="22"/>
          <w:szCs w:val="22"/>
        </w:rPr>
        <w:t xml:space="preserve">Data </w:t>
      </w:r>
      <w:proofErr w:type="spellStart"/>
      <w:r w:rsidRPr="00D95218">
        <w:rPr>
          <w:rFonts w:asciiTheme="minorHAnsi" w:hAnsiTheme="minorHAnsi" w:cstheme="minorHAnsi"/>
          <w:sz w:val="22"/>
          <w:szCs w:val="22"/>
        </w:rPr>
        <w:t>finalizarii</w:t>
      </w:r>
      <w:proofErr w:type="spellEnd"/>
      <w:r w:rsidRPr="00D95218">
        <w:rPr>
          <w:rFonts w:asciiTheme="minorHAnsi" w:hAnsiTheme="minorHAnsi" w:cstheme="minorHAnsi"/>
          <w:sz w:val="22"/>
          <w:szCs w:val="22"/>
        </w:rPr>
        <w:t xml:space="preserve"> </w:t>
      </w:r>
      <w:proofErr w:type="spellStart"/>
      <w:r w:rsidR="00D82BBA">
        <w:rPr>
          <w:rFonts w:asciiTheme="minorHAnsi" w:hAnsiTheme="minorHAnsi" w:cstheme="minorHAnsi"/>
          <w:sz w:val="22"/>
          <w:szCs w:val="22"/>
        </w:rPr>
        <w:t>i</w:t>
      </w:r>
      <w:r w:rsidR="007B7D13">
        <w:rPr>
          <w:rFonts w:asciiTheme="minorHAnsi" w:hAnsiTheme="minorHAnsi" w:cstheme="minorHAnsi"/>
          <w:sz w:val="22"/>
          <w:szCs w:val="22"/>
        </w:rPr>
        <w:t>nvestitiei</w:t>
      </w:r>
      <w:proofErr w:type="spellEnd"/>
      <w:r w:rsidRPr="00D95218">
        <w:rPr>
          <w:rFonts w:asciiTheme="minorHAnsi" w:hAnsiTheme="minorHAnsi" w:cstheme="minorHAnsi"/>
          <w:sz w:val="22"/>
          <w:szCs w:val="22"/>
        </w:rPr>
        <w:t xml:space="preserve">: 31 </w:t>
      </w:r>
      <w:r w:rsidR="00D82BBA">
        <w:rPr>
          <w:rFonts w:asciiTheme="minorHAnsi" w:hAnsiTheme="minorHAnsi" w:cstheme="minorHAnsi"/>
          <w:sz w:val="22"/>
          <w:szCs w:val="22"/>
        </w:rPr>
        <w:t xml:space="preserve">decembrie </w:t>
      </w:r>
      <w:r w:rsidRPr="00D95218">
        <w:rPr>
          <w:rFonts w:asciiTheme="minorHAnsi" w:hAnsiTheme="minorHAnsi" w:cstheme="minorHAnsi"/>
          <w:sz w:val="22"/>
          <w:szCs w:val="22"/>
        </w:rPr>
        <w:t xml:space="preserve"> 2024</w:t>
      </w:r>
    </w:p>
    <w:p w14:paraId="2EA0A722" w14:textId="77777777" w:rsidR="008546E7" w:rsidRPr="00D95218" w:rsidRDefault="008546E7" w:rsidP="003B668A">
      <w:pPr>
        <w:jc w:val="both"/>
        <w:rPr>
          <w:rFonts w:asciiTheme="minorHAnsi" w:hAnsiTheme="minorHAnsi" w:cstheme="minorHAnsi"/>
          <w:sz w:val="22"/>
          <w:szCs w:val="22"/>
        </w:rPr>
      </w:pPr>
    </w:p>
    <w:p w14:paraId="26B6249F" w14:textId="103D237F" w:rsidR="0099638F" w:rsidRPr="00D95218" w:rsidRDefault="0099638F" w:rsidP="00216545">
      <w:pPr>
        <w:jc w:val="both"/>
        <w:rPr>
          <w:rFonts w:asciiTheme="minorHAnsi" w:hAnsiTheme="minorHAnsi" w:cstheme="minorHAnsi"/>
          <w:sz w:val="22"/>
          <w:szCs w:val="22"/>
        </w:rPr>
      </w:pPr>
      <w:r w:rsidRPr="000759A7">
        <w:rPr>
          <w:rFonts w:asciiTheme="minorHAnsi" w:hAnsiTheme="minorHAnsi" w:cstheme="minorHAnsi"/>
          <w:sz w:val="22"/>
          <w:szCs w:val="22"/>
        </w:rPr>
        <w:t xml:space="preserve">Localizarea </w:t>
      </w:r>
      <w:proofErr w:type="spellStart"/>
      <w:r w:rsidRPr="000759A7">
        <w:rPr>
          <w:rFonts w:asciiTheme="minorHAnsi" w:hAnsiTheme="minorHAnsi" w:cstheme="minorHAnsi"/>
          <w:sz w:val="22"/>
          <w:szCs w:val="22"/>
        </w:rPr>
        <w:t>investitiilor</w:t>
      </w:r>
      <w:proofErr w:type="spellEnd"/>
      <w:r w:rsidRPr="000759A7">
        <w:rPr>
          <w:rFonts w:asciiTheme="minorHAnsi" w:hAnsiTheme="minorHAnsi" w:cstheme="minorHAnsi"/>
          <w:sz w:val="22"/>
          <w:szCs w:val="22"/>
        </w:rPr>
        <w:t>:</w:t>
      </w:r>
      <w:r w:rsidR="00D07679" w:rsidRPr="000759A7">
        <w:rPr>
          <w:rFonts w:asciiTheme="minorHAnsi" w:hAnsiTheme="minorHAnsi" w:cstheme="minorHAnsi"/>
          <w:b/>
          <w:bCs/>
          <w:sz w:val="22"/>
          <w:szCs w:val="22"/>
        </w:rPr>
        <w:t xml:space="preserve"> </w:t>
      </w:r>
      <w:proofErr w:type="spellStart"/>
      <w:r w:rsidR="00A37E05" w:rsidRPr="00D74293">
        <w:rPr>
          <w:rFonts w:asciiTheme="minorHAnsi" w:hAnsiTheme="minorHAnsi" w:cstheme="minorHAnsi"/>
          <w:sz w:val="22"/>
          <w:szCs w:val="22"/>
          <w:lang w:eastAsia="sk-SK"/>
        </w:rPr>
        <w:t>Scoala</w:t>
      </w:r>
      <w:proofErr w:type="spellEnd"/>
      <w:r w:rsidR="00A37E05" w:rsidRPr="00D74293">
        <w:rPr>
          <w:rFonts w:asciiTheme="minorHAnsi" w:hAnsiTheme="minorHAnsi" w:cstheme="minorHAnsi"/>
          <w:sz w:val="22"/>
          <w:szCs w:val="22"/>
          <w:lang w:eastAsia="sk-SK"/>
        </w:rPr>
        <w:t xml:space="preserve"> Gimnaziala </w:t>
      </w:r>
      <w:proofErr w:type="spellStart"/>
      <w:r w:rsidR="00FC3F4D">
        <w:rPr>
          <w:rFonts w:asciiTheme="minorHAnsi" w:hAnsiTheme="minorHAnsi" w:cstheme="minorHAnsi"/>
          <w:sz w:val="22"/>
          <w:szCs w:val="22"/>
          <w:lang w:eastAsia="sk-SK"/>
        </w:rPr>
        <w:t>Zavoaia</w:t>
      </w:r>
      <w:proofErr w:type="spellEnd"/>
    </w:p>
    <w:p w14:paraId="32E0FD6F" w14:textId="7F6CA0F6" w:rsidR="00B950A4" w:rsidRPr="00D95218" w:rsidRDefault="00B950A4" w:rsidP="000759A7">
      <w:pPr>
        <w:pStyle w:val="Listparagraf"/>
        <w:widowControl/>
        <w:ind w:left="340"/>
        <w:contextualSpacing w:val="0"/>
        <w:jc w:val="both"/>
        <w:rPr>
          <w:rFonts w:asciiTheme="minorHAnsi" w:hAnsiTheme="minorHAnsi" w:cstheme="minorHAnsi"/>
          <w:sz w:val="22"/>
          <w:szCs w:val="22"/>
        </w:rPr>
      </w:pPr>
    </w:p>
    <w:p w14:paraId="7C67604A" w14:textId="77777777" w:rsidR="00216545" w:rsidRPr="00D95218" w:rsidRDefault="00216545" w:rsidP="00216545">
      <w:pPr>
        <w:jc w:val="both"/>
        <w:rPr>
          <w:rFonts w:asciiTheme="minorHAnsi" w:hAnsiTheme="minorHAnsi" w:cstheme="minorHAnsi"/>
          <w:sz w:val="22"/>
          <w:szCs w:val="22"/>
        </w:rPr>
      </w:pPr>
    </w:p>
    <w:p w14:paraId="24E5F656" w14:textId="77777777" w:rsidR="00216545" w:rsidRDefault="00216545" w:rsidP="00216545">
      <w:pPr>
        <w:jc w:val="both"/>
        <w:rPr>
          <w:rFonts w:asciiTheme="minorHAnsi" w:hAnsiTheme="minorHAnsi" w:cstheme="minorHAnsi"/>
          <w:sz w:val="22"/>
          <w:szCs w:val="22"/>
        </w:rPr>
      </w:pPr>
    </w:p>
    <w:p w14:paraId="106686AD" w14:textId="77777777" w:rsidR="007B7D13" w:rsidRPr="00D95218" w:rsidRDefault="007B7D13" w:rsidP="00216545">
      <w:pPr>
        <w:jc w:val="both"/>
        <w:rPr>
          <w:rFonts w:asciiTheme="minorHAnsi" w:hAnsiTheme="minorHAnsi" w:cstheme="minorHAnsi"/>
          <w:sz w:val="22"/>
          <w:szCs w:val="22"/>
        </w:rPr>
      </w:pPr>
    </w:p>
    <w:p w14:paraId="25281A09" w14:textId="77777777" w:rsidR="00216545" w:rsidRPr="00D95218" w:rsidRDefault="00216545" w:rsidP="00216545">
      <w:pPr>
        <w:jc w:val="both"/>
        <w:rPr>
          <w:rFonts w:asciiTheme="minorHAnsi" w:hAnsiTheme="minorHAnsi" w:cstheme="minorHAnsi"/>
          <w:sz w:val="22"/>
          <w:szCs w:val="22"/>
        </w:rPr>
      </w:pPr>
    </w:p>
    <w:p w14:paraId="0E7B881D" w14:textId="35C1C293" w:rsidR="0099638F" w:rsidRPr="00D95218" w:rsidRDefault="0099638F" w:rsidP="00216545">
      <w:pPr>
        <w:jc w:val="both"/>
        <w:rPr>
          <w:rFonts w:asciiTheme="minorHAnsi" w:hAnsiTheme="minorHAnsi" w:cstheme="minorHAnsi"/>
          <w:b/>
          <w:sz w:val="22"/>
          <w:szCs w:val="22"/>
        </w:rPr>
      </w:pPr>
      <w:r w:rsidRPr="00D95218">
        <w:rPr>
          <w:rFonts w:asciiTheme="minorHAnsi" w:hAnsiTheme="minorHAnsi" w:cstheme="minorHAnsi"/>
          <w:b/>
          <w:sz w:val="22"/>
          <w:szCs w:val="22"/>
        </w:rPr>
        <w:t>Date de contact:</w:t>
      </w:r>
      <w:r w:rsidR="00216545" w:rsidRPr="00D95218">
        <w:rPr>
          <w:rFonts w:asciiTheme="minorHAnsi" w:hAnsiTheme="minorHAnsi" w:cstheme="minorHAnsi"/>
          <w:b/>
          <w:sz w:val="22"/>
          <w:szCs w:val="22"/>
        </w:rPr>
        <w:t xml:space="preserve"> </w:t>
      </w:r>
      <w:proofErr w:type="spellStart"/>
      <w:r w:rsidR="00C45599" w:rsidRPr="00D95218">
        <w:rPr>
          <w:rFonts w:asciiTheme="minorHAnsi" w:hAnsiTheme="minorHAnsi" w:cstheme="minorHAnsi"/>
          <w:b/>
          <w:sz w:val="22"/>
          <w:szCs w:val="22"/>
        </w:rPr>
        <w:t>Primaria</w:t>
      </w:r>
      <w:proofErr w:type="spellEnd"/>
      <w:r w:rsidR="00C45599" w:rsidRPr="00D95218">
        <w:rPr>
          <w:rFonts w:asciiTheme="minorHAnsi" w:hAnsiTheme="minorHAnsi" w:cstheme="minorHAnsi"/>
          <w:b/>
          <w:sz w:val="22"/>
          <w:szCs w:val="22"/>
        </w:rPr>
        <w:t xml:space="preserve"> </w:t>
      </w:r>
      <w:r w:rsidR="003B668A" w:rsidRPr="00D95218">
        <w:rPr>
          <w:rFonts w:asciiTheme="minorHAnsi" w:hAnsiTheme="minorHAnsi" w:cstheme="minorHAnsi"/>
          <w:b/>
          <w:sz w:val="22"/>
          <w:szCs w:val="22"/>
        </w:rPr>
        <w:t xml:space="preserve">Comunei </w:t>
      </w:r>
      <w:proofErr w:type="spellStart"/>
      <w:r w:rsidR="00FC3F4D">
        <w:rPr>
          <w:rFonts w:asciiTheme="minorHAnsi" w:hAnsiTheme="minorHAnsi" w:cstheme="minorHAnsi"/>
          <w:b/>
          <w:sz w:val="22"/>
          <w:szCs w:val="22"/>
        </w:rPr>
        <w:t>Zavoaia</w:t>
      </w:r>
      <w:proofErr w:type="spellEnd"/>
    </w:p>
    <w:p w14:paraId="342186E5" w14:textId="5120684C" w:rsidR="0099638F" w:rsidRPr="00D95218" w:rsidRDefault="0099638F" w:rsidP="00216545">
      <w:pPr>
        <w:jc w:val="both"/>
        <w:rPr>
          <w:rFonts w:asciiTheme="minorHAnsi" w:hAnsiTheme="minorHAnsi" w:cstheme="minorHAnsi"/>
          <w:b/>
          <w:sz w:val="22"/>
          <w:szCs w:val="22"/>
        </w:rPr>
      </w:pPr>
      <w:r w:rsidRPr="00D95218">
        <w:rPr>
          <w:rFonts w:asciiTheme="minorHAnsi" w:hAnsiTheme="minorHAnsi" w:cstheme="minorHAnsi"/>
          <w:b/>
          <w:sz w:val="22"/>
          <w:szCs w:val="22"/>
        </w:rPr>
        <w:t>Manager proiect</w:t>
      </w:r>
      <w:r w:rsidR="00C45599" w:rsidRPr="00D95218">
        <w:rPr>
          <w:rFonts w:asciiTheme="minorHAnsi" w:hAnsiTheme="minorHAnsi" w:cstheme="minorHAnsi"/>
          <w:b/>
          <w:sz w:val="22"/>
          <w:szCs w:val="22"/>
        </w:rPr>
        <w:t>:</w:t>
      </w:r>
      <w:r w:rsidR="00216545" w:rsidRPr="00D95218">
        <w:rPr>
          <w:rFonts w:asciiTheme="minorHAnsi" w:hAnsiTheme="minorHAnsi" w:cstheme="minorHAnsi"/>
          <w:b/>
          <w:sz w:val="22"/>
          <w:szCs w:val="22"/>
        </w:rPr>
        <w:t xml:space="preserve"> </w:t>
      </w:r>
    </w:p>
    <w:p w14:paraId="0540C82D" w14:textId="634E1123" w:rsidR="00C45599" w:rsidRPr="00D95218" w:rsidRDefault="0099638F" w:rsidP="00216545">
      <w:pPr>
        <w:jc w:val="both"/>
        <w:rPr>
          <w:rFonts w:asciiTheme="minorHAnsi" w:hAnsiTheme="minorHAnsi" w:cstheme="minorHAnsi"/>
          <w:b/>
          <w:sz w:val="22"/>
          <w:szCs w:val="22"/>
        </w:rPr>
      </w:pPr>
      <w:r w:rsidRPr="00D95218">
        <w:rPr>
          <w:rFonts w:asciiTheme="minorHAnsi" w:hAnsiTheme="minorHAnsi" w:cstheme="minorHAnsi"/>
          <w:b/>
          <w:sz w:val="22"/>
          <w:szCs w:val="22"/>
        </w:rPr>
        <w:t>Tel</w:t>
      </w:r>
      <w:r w:rsidR="00C45599" w:rsidRPr="00D95218">
        <w:rPr>
          <w:rFonts w:asciiTheme="minorHAnsi" w:hAnsiTheme="minorHAnsi" w:cstheme="minorHAnsi"/>
          <w:b/>
          <w:sz w:val="22"/>
          <w:szCs w:val="22"/>
        </w:rPr>
        <w:t xml:space="preserve">: </w:t>
      </w:r>
    </w:p>
    <w:p w14:paraId="214C16AE" w14:textId="44F44A46" w:rsidR="0099638F" w:rsidRPr="00D95218" w:rsidRDefault="00C45599" w:rsidP="00216545">
      <w:pPr>
        <w:jc w:val="both"/>
        <w:rPr>
          <w:rFonts w:asciiTheme="minorHAnsi" w:hAnsiTheme="minorHAnsi" w:cstheme="minorHAnsi"/>
          <w:b/>
          <w:sz w:val="22"/>
          <w:szCs w:val="22"/>
        </w:rPr>
      </w:pPr>
      <w:r w:rsidRPr="00D95218">
        <w:rPr>
          <w:rFonts w:asciiTheme="minorHAnsi" w:hAnsiTheme="minorHAnsi" w:cstheme="minorHAnsi"/>
          <w:b/>
          <w:sz w:val="22"/>
          <w:szCs w:val="22"/>
        </w:rPr>
        <w:t>E</w:t>
      </w:r>
      <w:r w:rsidR="0099638F" w:rsidRPr="00D95218">
        <w:rPr>
          <w:rFonts w:asciiTheme="minorHAnsi" w:hAnsiTheme="minorHAnsi" w:cstheme="minorHAnsi"/>
          <w:b/>
          <w:sz w:val="22"/>
          <w:szCs w:val="22"/>
        </w:rPr>
        <w:t>mail</w:t>
      </w:r>
      <w:r w:rsidRPr="00D95218">
        <w:rPr>
          <w:rFonts w:asciiTheme="minorHAnsi" w:hAnsiTheme="minorHAnsi" w:cstheme="minorHAnsi"/>
          <w:b/>
          <w:sz w:val="22"/>
          <w:szCs w:val="22"/>
        </w:rPr>
        <w:t>:</w:t>
      </w:r>
      <w:r w:rsidR="0099638F" w:rsidRPr="00D95218">
        <w:rPr>
          <w:rFonts w:asciiTheme="minorHAnsi" w:hAnsiTheme="minorHAnsi" w:cstheme="minorHAnsi"/>
          <w:b/>
          <w:sz w:val="22"/>
          <w:szCs w:val="22"/>
        </w:rPr>
        <w:t xml:space="preserve"> </w:t>
      </w:r>
    </w:p>
    <w:p w14:paraId="38F7065D" w14:textId="77777777" w:rsidR="006D7228" w:rsidRPr="00D95218" w:rsidRDefault="006D7228" w:rsidP="00216545">
      <w:pPr>
        <w:jc w:val="both"/>
        <w:rPr>
          <w:rFonts w:asciiTheme="minorHAnsi" w:hAnsiTheme="minorHAnsi" w:cstheme="minorHAnsi"/>
          <w:b/>
          <w:sz w:val="22"/>
          <w:szCs w:val="22"/>
        </w:rPr>
      </w:pPr>
    </w:p>
    <w:p w14:paraId="721D540F" w14:textId="77777777" w:rsidR="006D7228" w:rsidRPr="00D95218" w:rsidRDefault="006D7228" w:rsidP="00216545">
      <w:pPr>
        <w:jc w:val="both"/>
        <w:rPr>
          <w:rFonts w:asciiTheme="minorHAnsi" w:hAnsiTheme="minorHAnsi" w:cstheme="minorHAnsi"/>
          <w:b/>
          <w:sz w:val="22"/>
          <w:szCs w:val="22"/>
        </w:rPr>
      </w:pPr>
    </w:p>
    <w:p w14:paraId="1D2085EB" w14:textId="77777777" w:rsidR="006D7228" w:rsidRPr="00D95218" w:rsidRDefault="006D7228" w:rsidP="00216545">
      <w:pPr>
        <w:jc w:val="both"/>
        <w:rPr>
          <w:rFonts w:asciiTheme="minorHAnsi" w:hAnsiTheme="minorHAnsi" w:cstheme="minorHAnsi"/>
          <w:b/>
          <w:sz w:val="22"/>
          <w:szCs w:val="22"/>
        </w:rPr>
      </w:pPr>
    </w:p>
    <w:p w14:paraId="0713FAA5" w14:textId="77777777" w:rsidR="006D7228" w:rsidRPr="00D95218" w:rsidRDefault="006D7228" w:rsidP="00216545">
      <w:pPr>
        <w:jc w:val="both"/>
        <w:rPr>
          <w:rFonts w:asciiTheme="minorHAnsi" w:hAnsiTheme="minorHAnsi" w:cstheme="minorHAnsi"/>
          <w:b/>
          <w:sz w:val="22"/>
          <w:szCs w:val="22"/>
        </w:rPr>
      </w:pPr>
    </w:p>
    <w:p w14:paraId="5883F04B" w14:textId="77777777" w:rsidR="006D7228" w:rsidRPr="00D95218" w:rsidRDefault="006D7228" w:rsidP="00216545">
      <w:pPr>
        <w:jc w:val="both"/>
        <w:rPr>
          <w:rFonts w:asciiTheme="minorHAnsi" w:hAnsiTheme="minorHAnsi" w:cstheme="minorHAnsi"/>
          <w:b/>
          <w:sz w:val="22"/>
          <w:szCs w:val="22"/>
        </w:rPr>
      </w:pPr>
    </w:p>
    <w:p w14:paraId="0140A34B" w14:textId="77777777" w:rsidR="006D7228" w:rsidRPr="00D95218" w:rsidRDefault="006D7228" w:rsidP="00216545">
      <w:pPr>
        <w:jc w:val="both"/>
        <w:rPr>
          <w:rFonts w:asciiTheme="minorHAnsi" w:hAnsiTheme="minorHAnsi" w:cstheme="minorHAnsi"/>
          <w:b/>
          <w:sz w:val="22"/>
          <w:szCs w:val="22"/>
        </w:rPr>
      </w:pPr>
    </w:p>
    <w:p w14:paraId="4054E52B" w14:textId="77777777" w:rsidR="006D7228" w:rsidRPr="00D95218" w:rsidRDefault="006D7228" w:rsidP="00216545">
      <w:pPr>
        <w:jc w:val="both"/>
        <w:rPr>
          <w:rFonts w:asciiTheme="minorHAnsi" w:hAnsiTheme="minorHAnsi" w:cstheme="minorHAnsi"/>
          <w:b/>
          <w:sz w:val="22"/>
          <w:szCs w:val="22"/>
        </w:rPr>
      </w:pPr>
    </w:p>
    <w:p w14:paraId="5718A244" w14:textId="77777777" w:rsidR="006D7228" w:rsidRPr="00D95218" w:rsidRDefault="006D7228" w:rsidP="00216545">
      <w:pPr>
        <w:jc w:val="both"/>
        <w:rPr>
          <w:rFonts w:asciiTheme="minorHAnsi" w:hAnsiTheme="minorHAnsi" w:cstheme="minorHAnsi"/>
          <w:b/>
          <w:sz w:val="22"/>
          <w:szCs w:val="22"/>
        </w:rPr>
      </w:pPr>
    </w:p>
    <w:p w14:paraId="4E2137D7" w14:textId="254E72B9" w:rsidR="006D7228" w:rsidRPr="00D95218" w:rsidRDefault="006D7228" w:rsidP="006D7228">
      <w:pPr>
        <w:jc w:val="center"/>
        <w:rPr>
          <w:rFonts w:asciiTheme="minorHAnsi" w:hAnsiTheme="minorHAnsi" w:cstheme="minorHAnsi"/>
          <w:b/>
          <w:sz w:val="22"/>
          <w:szCs w:val="22"/>
        </w:rPr>
      </w:pPr>
      <w:r w:rsidRPr="00D95218">
        <w:rPr>
          <w:rFonts w:asciiTheme="minorHAnsi" w:hAnsiTheme="minorHAnsi" w:cstheme="minorHAnsi"/>
        </w:rPr>
        <w:t>„Conținutul acestui material nu reprezintă în mod obligatoriu poziția oficială a Uniunii Europene sau a Guvernului României”.</w:t>
      </w:r>
    </w:p>
    <w:p w14:paraId="75853B22" w14:textId="77777777" w:rsidR="00B02199" w:rsidRPr="00D95218" w:rsidRDefault="00B02199" w:rsidP="001E324F">
      <w:pPr>
        <w:widowControl/>
        <w:spacing w:after="160" w:line="259" w:lineRule="auto"/>
        <w:rPr>
          <w:rFonts w:ascii="Palatino Linotype" w:hAnsi="Palatino Linotype" w:cs="Times New Roman"/>
          <w:sz w:val="22"/>
          <w:szCs w:val="22"/>
        </w:rPr>
        <w:sectPr w:rsidR="00B02199" w:rsidRPr="00D95218" w:rsidSect="0036787B">
          <w:headerReference w:type="default" r:id="rId8"/>
          <w:footerReference w:type="default" r:id="rId9"/>
          <w:pgSz w:w="12240" w:h="15840"/>
          <w:pgMar w:top="1890" w:right="990" w:bottom="720" w:left="1440" w:header="450" w:footer="576" w:gutter="0"/>
          <w:pgNumType w:start="1"/>
          <w:cols w:space="720"/>
          <w:docGrid w:linePitch="360"/>
        </w:sectPr>
      </w:pPr>
    </w:p>
    <w:p w14:paraId="133A6C48" w14:textId="77777777" w:rsidR="00B02199" w:rsidRPr="00D95218" w:rsidRDefault="00B02199" w:rsidP="004D2DCB">
      <w:pPr>
        <w:widowControl/>
        <w:spacing w:after="160" w:line="259" w:lineRule="auto"/>
        <w:rPr>
          <w:rFonts w:ascii="Palatino Linotype" w:hAnsi="Palatino Linotype"/>
          <w:b/>
          <w:sz w:val="32"/>
          <w:szCs w:val="32"/>
        </w:rPr>
      </w:pPr>
    </w:p>
    <w:sectPr w:rsidR="00B02199" w:rsidRPr="00D95218" w:rsidSect="00B02199">
      <w:headerReference w:type="default" r:id="rId10"/>
      <w:footerReference w:type="default" r:id="rId11"/>
      <w:type w:val="continuous"/>
      <w:pgSz w:w="12240" w:h="15840"/>
      <w:pgMar w:top="1710" w:right="99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947C8" w14:textId="77777777" w:rsidR="00FF2BE2" w:rsidRDefault="00FF2BE2" w:rsidP="005A2AD9">
      <w:r>
        <w:separator/>
      </w:r>
    </w:p>
  </w:endnote>
  <w:endnote w:type="continuationSeparator" w:id="0">
    <w:p w14:paraId="1B3E7412" w14:textId="77777777" w:rsidR="00FF2BE2" w:rsidRDefault="00FF2BE2" w:rsidP="005A2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DejaVu Seri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75BAE" w14:textId="0A6FC4E6" w:rsidR="005D6006" w:rsidRPr="003B668A" w:rsidRDefault="005D6006" w:rsidP="005D6006">
    <w:pPr>
      <w:pStyle w:val="Subsol"/>
      <w:jc w:val="center"/>
      <w:rPr>
        <w:rFonts w:asciiTheme="minorHAnsi" w:hAnsiTheme="minorHAnsi" w:cstheme="minorHAnsi"/>
        <w:b/>
        <w:bCs/>
        <w:sz w:val="20"/>
        <w:szCs w:val="20"/>
      </w:rPr>
    </w:pPr>
    <w:r w:rsidRPr="003B668A">
      <w:rPr>
        <w:rFonts w:asciiTheme="minorHAnsi" w:hAnsiTheme="minorHAnsi" w:cstheme="minorHAnsi"/>
        <w:b/>
        <w:bCs/>
        <w:sz w:val="20"/>
        <w:szCs w:val="20"/>
      </w:rPr>
      <w:t xml:space="preserve">„PNRR. Finanțat de Uniunea Europeană – </w:t>
    </w:r>
    <w:proofErr w:type="spellStart"/>
    <w:r w:rsidRPr="003B668A">
      <w:rPr>
        <w:rFonts w:asciiTheme="minorHAnsi" w:hAnsiTheme="minorHAnsi" w:cstheme="minorHAnsi"/>
        <w:b/>
        <w:bCs/>
        <w:sz w:val="20"/>
        <w:szCs w:val="20"/>
      </w:rPr>
      <w:t>UrmătoareaGenerațieUE</w:t>
    </w:r>
    <w:proofErr w:type="spellEnd"/>
    <w:r w:rsidRPr="003B668A">
      <w:rPr>
        <w:rFonts w:asciiTheme="minorHAnsi" w:hAnsiTheme="minorHAnsi" w:cstheme="minorHAnsi"/>
        <w:b/>
        <w:bCs/>
        <w:sz w:val="20"/>
        <w:szCs w:val="20"/>
      </w:rPr>
      <w:t>”</w:t>
    </w:r>
  </w:p>
  <w:p w14:paraId="3CC4BE08" w14:textId="5B89CFB1" w:rsidR="005D6006" w:rsidRPr="006D7228" w:rsidRDefault="00000000" w:rsidP="005D6006">
    <w:pPr>
      <w:pStyle w:val="Subsol"/>
      <w:jc w:val="center"/>
      <w:rPr>
        <w:rFonts w:asciiTheme="minorHAnsi" w:hAnsiTheme="minorHAnsi" w:cstheme="minorHAnsi"/>
        <w:sz w:val="20"/>
        <w:szCs w:val="20"/>
      </w:rPr>
    </w:pPr>
    <w:hyperlink r:id="rId1" w:history="1">
      <w:r w:rsidR="005D6006" w:rsidRPr="006D7228">
        <w:rPr>
          <w:rStyle w:val="Hyperlink"/>
          <w:rFonts w:asciiTheme="minorHAnsi" w:hAnsiTheme="minorHAnsi" w:cstheme="minorHAnsi"/>
          <w:sz w:val="20"/>
          <w:szCs w:val="20"/>
        </w:rPr>
        <w:t>https://mfe.gov.ro/pnrr/</w:t>
      </w:r>
    </w:hyperlink>
  </w:p>
  <w:p w14:paraId="642BA75D" w14:textId="69A65C14" w:rsidR="005D6006" w:rsidRPr="006D7228" w:rsidRDefault="005D6006" w:rsidP="005D6006">
    <w:pPr>
      <w:pStyle w:val="Subsol"/>
      <w:jc w:val="center"/>
      <w:rPr>
        <w:rFonts w:asciiTheme="minorHAnsi" w:hAnsiTheme="minorHAnsi" w:cstheme="minorHAnsi"/>
        <w:color w:val="4472C4" w:themeColor="accent5"/>
        <w:sz w:val="20"/>
        <w:szCs w:val="20"/>
      </w:rPr>
    </w:pPr>
    <w:r w:rsidRPr="006D7228">
      <w:rPr>
        <w:rFonts w:asciiTheme="minorHAnsi" w:hAnsiTheme="minorHAnsi" w:cstheme="minorHAnsi"/>
        <w:color w:val="4472C4" w:themeColor="accent5"/>
        <w:sz w:val="20"/>
        <w:szCs w:val="20"/>
      </w:rPr>
      <w:t>https://www.facebook.com/PNRROficial/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8479092180444CEF92AADAA17FA320E5"/>
      </w:placeholder>
      <w:temporary/>
      <w:showingPlcHdr/>
      <w15:appearance w15:val="hidden"/>
    </w:sdtPr>
    <w:sdtContent>
      <w:p w14:paraId="3AFCD55E" w14:textId="77777777" w:rsidR="005D6006" w:rsidRDefault="005D6006">
        <w:pPr>
          <w:pStyle w:val="Subsol"/>
        </w:pPr>
        <w:r>
          <w:t>[Tastați aici]</w:t>
        </w:r>
      </w:p>
    </w:sdtContent>
  </w:sdt>
  <w:p w14:paraId="6AEEF642" w14:textId="77777777" w:rsidR="00400774" w:rsidRDefault="0040077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75D43" w14:textId="77777777" w:rsidR="00FF2BE2" w:rsidRDefault="00FF2BE2" w:rsidP="005A2AD9">
      <w:r>
        <w:separator/>
      </w:r>
    </w:p>
  </w:footnote>
  <w:footnote w:type="continuationSeparator" w:id="0">
    <w:p w14:paraId="4A76E770" w14:textId="77777777" w:rsidR="00FF2BE2" w:rsidRDefault="00FF2BE2" w:rsidP="005A2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497B9" w14:textId="77777777" w:rsidR="00B02199" w:rsidRDefault="000917B9">
    <w:pPr>
      <w:pStyle w:val="Antet"/>
    </w:pPr>
    <w:r>
      <w:rPr>
        <w:noProof/>
        <w:lang w:val="en-US" w:eastAsia="en-US"/>
      </w:rPr>
      <w:drawing>
        <wp:inline distT="0" distB="0" distL="0" distR="0" wp14:anchorId="7762926A" wp14:editId="1B97D376">
          <wp:extent cx="5943600" cy="7004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0405"/>
                  </a:xfrm>
                  <a:prstGeom prst="rect">
                    <a:avLst/>
                  </a:prstGeom>
                  <a:noFill/>
                </pic:spPr>
              </pic:pic>
            </a:graphicData>
          </a:graphic>
        </wp:inline>
      </w:drawing>
    </w:r>
  </w:p>
  <w:p w14:paraId="51DD43CD" w14:textId="77777777" w:rsidR="00CF4FD5" w:rsidRDefault="00CF4FD5">
    <w:pPr>
      <w:pStyle w:val="Antet"/>
    </w:pPr>
  </w:p>
  <w:p w14:paraId="0F9895F0" w14:textId="178794B0" w:rsidR="00CF4FD5" w:rsidRPr="003B668A" w:rsidRDefault="00CF4FD5" w:rsidP="00CF4FD5">
    <w:pPr>
      <w:pStyle w:val="Antet"/>
      <w:jc w:val="center"/>
      <w:rPr>
        <w:rFonts w:ascii="Calibri" w:hAnsi="Calibri" w:cs="Calibri"/>
        <w:b/>
        <w:bCs/>
      </w:rPr>
    </w:pPr>
    <w:r w:rsidRPr="003B668A">
      <w:rPr>
        <w:rFonts w:ascii="Calibri" w:hAnsi="Calibri" w:cs="Calibri"/>
        <w:b/>
        <w:bCs/>
      </w:rPr>
      <w:t>„PNRR: Fonduri pentru România modernă și reformată!”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F38F3" w14:textId="77777777" w:rsidR="00400774" w:rsidRDefault="00400774">
    <w:pPr>
      <w:pStyle w:val="Antet"/>
    </w:pPr>
    <w:r>
      <w:rPr>
        <w:noProof/>
        <w:lang w:val="en-US" w:eastAsia="en-US"/>
      </w:rPr>
      <w:drawing>
        <wp:anchor distT="0" distB="0" distL="114300" distR="114300" simplePos="0" relativeHeight="251659264" behindDoc="0" locked="0" layoutInCell="1" allowOverlap="1" wp14:anchorId="2A981F86" wp14:editId="28FE205D">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7" name="Picture 7"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0288" behindDoc="0" locked="0" layoutInCell="1" allowOverlap="1" wp14:anchorId="382C4A9B" wp14:editId="1636E65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8" name="Picture 8"/>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eastAsia="en-US"/>
      </w:rPr>
      <w:drawing>
        <wp:anchor distT="0" distB="0" distL="114300" distR="114300" simplePos="0" relativeHeight="251661312" behindDoc="0" locked="0" layoutInCell="1" allowOverlap="1" wp14:anchorId="532F5CC3" wp14:editId="5B0697C7">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1C2DE4"/>
    <w:multiLevelType w:val="hybridMultilevel"/>
    <w:tmpl w:val="530C58A2"/>
    <w:lvl w:ilvl="0" w:tplc="FFFFFFFF">
      <w:start w:val="1"/>
      <w:numFmt w:val="decimal"/>
      <w:lvlText w:val="(%1)"/>
      <w:lvlJc w:val="left"/>
      <w:pPr>
        <w:ind w:left="1800" w:hanging="360"/>
      </w:pPr>
      <w:rPr>
        <w:rFonts w:hint="default"/>
        <w:b w:val="0"/>
        <w:i w:val="0"/>
      </w:rPr>
    </w:lvl>
    <w:lvl w:ilvl="1" w:tplc="FFFFFFFF" w:tentative="1">
      <w:start w:val="1"/>
      <w:numFmt w:val="lowerLetter"/>
      <w:lvlText w:val="%2."/>
      <w:lvlJc w:val="left"/>
      <w:pPr>
        <w:ind w:left="2520" w:hanging="360"/>
      </w:pPr>
      <w:rPr>
        <w:rFonts w:cs="Times New Roman"/>
      </w:rPr>
    </w:lvl>
    <w:lvl w:ilvl="2" w:tplc="FFFFFFFF" w:tentative="1">
      <w:start w:val="1"/>
      <w:numFmt w:val="lowerRoman"/>
      <w:lvlText w:val="%3."/>
      <w:lvlJc w:val="right"/>
      <w:pPr>
        <w:ind w:left="3240" w:hanging="180"/>
      </w:pPr>
      <w:rPr>
        <w:rFonts w:cs="Times New Roman"/>
      </w:rPr>
    </w:lvl>
    <w:lvl w:ilvl="3" w:tplc="FFFFFFFF" w:tentative="1">
      <w:start w:val="1"/>
      <w:numFmt w:val="decimal"/>
      <w:lvlText w:val="%4."/>
      <w:lvlJc w:val="left"/>
      <w:pPr>
        <w:ind w:left="3960" w:hanging="360"/>
      </w:pPr>
      <w:rPr>
        <w:rFonts w:cs="Times New Roman"/>
      </w:rPr>
    </w:lvl>
    <w:lvl w:ilvl="4" w:tplc="FFFFFFFF" w:tentative="1">
      <w:start w:val="1"/>
      <w:numFmt w:val="lowerLetter"/>
      <w:lvlText w:val="%5."/>
      <w:lvlJc w:val="left"/>
      <w:pPr>
        <w:ind w:left="4680" w:hanging="360"/>
      </w:pPr>
      <w:rPr>
        <w:rFonts w:cs="Times New Roman"/>
      </w:rPr>
    </w:lvl>
    <w:lvl w:ilvl="5" w:tplc="FFFFFFFF" w:tentative="1">
      <w:start w:val="1"/>
      <w:numFmt w:val="lowerRoman"/>
      <w:lvlText w:val="%6."/>
      <w:lvlJc w:val="right"/>
      <w:pPr>
        <w:ind w:left="5400" w:hanging="180"/>
      </w:pPr>
      <w:rPr>
        <w:rFonts w:cs="Times New Roman"/>
      </w:rPr>
    </w:lvl>
    <w:lvl w:ilvl="6" w:tplc="FFFFFFFF" w:tentative="1">
      <w:start w:val="1"/>
      <w:numFmt w:val="decimal"/>
      <w:lvlText w:val="%7."/>
      <w:lvlJc w:val="left"/>
      <w:pPr>
        <w:ind w:left="6120" w:hanging="360"/>
      </w:pPr>
      <w:rPr>
        <w:rFonts w:cs="Times New Roman"/>
      </w:rPr>
    </w:lvl>
    <w:lvl w:ilvl="7" w:tplc="FFFFFFFF" w:tentative="1">
      <w:start w:val="1"/>
      <w:numFmt w:val="lowerLetter"/>
      <w:lvlText w:val="%8."/>
      <w:lvlJc w:val="left"/>
      <w:pPr>
        <w:ind w:left="6840" w:hanging="360"/>
      </w:pPr>
      <w:rPr>
        <w:rFonts w:cs="Times New Roman"/>
      </w:rPr>
    </w:lvl>
    <w:lvl w:ilvl="8" w:tplc="FFFFFFFF" w:tentative="1">
      <w:start w:val="1"/>
      <w:numFmt w:val="lowerRoman"/>
      <w:lvlText w:val="%9."/>
      <w:lvlJc w:val="right"/>
      <w:pPr>
        <w:ind w:left="7560" w:hanging="180"/>
      </w:pPr>
      <w:rPr>
        <w:rFonts w:cs="Times New Roman"/>
      </w:rPr>
    </w:lvl>
  </w:abstractNum>
  <w:abstractNum w:abstractNumId="1" w15:restartNumberingAfterBreak="1">
    <w:nsid w:val="025D491C"/>
    <w:multiLevelType w:val="multilevel"/>
    <w:tmpl w:val="165668CE"/>
    <w:lvl w:ilvl="0">
      <w:start w:val="1"/>
      <w:numFmt w:val="decimal"/>
      <w:lvlText w:val="(%1)"/>
      <w:lvlJc w:val="left"/>
      <w:pPr>
        <w:ind w:left="880" w:hanging="360"/>
      </w:pPr>
    </w:lvl>
    <w:lvl w:ilvl="1">
      <w:start w:val="1"/>
      <w:numFmt w:val="lowerLetter"/>
      <w:lvlText w:val="%2."/>
      <w:lvlJc w:val="left"/>
      <w:pPr>
        <w:ind w:left="1600" w:hanging="360"/>
      </w:pPr>
    </w:lvl>
    <w:lvl w:ilvl="2">
      <w:start w:val="1"/>
      <w:numFmt w:val="lowerRoman"/>
      <w:lvlText w:val="%3."/>
      <w:lvlJc w:val="right"/>
      <w:pPr>
        <w:ind w:left="2320" w:hanging="180"/>
      </w:pPr>
    </w:lvl>
    <w:lvl w:ilvl="3">
      <w:start w:val="1"/>
      <w:numFmt w:val="decimal"/>
      <w:lvlText w:val="%4."/>
      <w:lvlJc w:val="left"/>
      <w:pPr>
        <w:ind w:left="3040" w:hanging="360"/>
      </w:pPr>
    </w:lvl>
    <w:lvl w:ilvl="4">
      <w:start w:val="1"/>
      <w:numFmt w:val="lowerLetter"/>
      <w:lvlText w:val="%5."/>
      <w:lvlJc w:val="left"/>
      <w:pPr>
        <w:ind w:left="3760" w:hanging="360"/>
      </w:pPr>
    </w:lvl>
    <w:lvl w:ilvl="5">
      <w:start w:val="1"/>
      <w:numFmt w:val="lowerRoman"/>
      <w:lvlText w:val="%6."/>
      <w:lvlJc w:val="right"/>
      <w:pPr>
        <w:ind w:left="4480" w:hanging="180"/>
      </w:pPr>
    </w:lvl>
    <w:lvl w:ilvl="6">
      <w:start w:val="1"/>
      <w:numFmt w:val="decimal"/>
      <w:lvlText w:val="%7."/>
      <w:lvlJc w:val="left"/>
      <w:pPr>
        <w:ind w:left="5200" w:hanging="360"/>
      </w:pPr>
    </w:lvl>
    <w:lvl w:ilvl="7">
      <w:start w:val="1"/>
      <w:numFmt w:val="lowerLetter"/>
      <w:lvlText w:val="%8."/>
      <w:lvlJc w:val="left"/>
      <w:pPr>
        <w:ind w:left="5920" w:hanging="360"/>
      </w:pPr>
    </w:lvl>
    <w:lvl w:ilvl="8">
      <w:start w:val="1"/>
      <w:numFmt w:val="lowerRoman"/>
      <w:lvlText w:val="%9."/>
      <w:lvlJc w:val="right"/>
      <w:pPr>
        <w:ind w:left="6640" w:hanging="180"/>
      </w:pPr>
    </w:lvl>
  </w:abstractNum>
  <w:abstractNum w:abstractNumId="2" w15:restartNumberingAfterBreak="1">
    <w:nsid w:val="02B57D83"/>
    <w:multiLevelType w:val="multilevel"/>
    <w:tmpl w:val="A1A81402"/>
    <w:lvl w:ilvl="0">
      <w:start w:val="1"/>
      <w:numFmt w:val="decimal"/>
      <w:lvlText w:val="(%1)"/>
      <w:lvlJc w:val="left"/>
      <w:pPr>
        <w:ind w:left="473"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3" w15:restartNumberingAfterBreak="1">
    <w:nsid w:val="09A52985"/>
    <w:multiLevelType w:val="multilevel"/>
    <w:tmpl w:val="F918A520"/>
    <w:lvl w:ilvl="0">
      <w:start w:val="1"/>
      <w:numFmt w:val="decimal"/>
      <w:lvlText w:val="(%1)"/>
      <w:lvlJc w:val="left"/>
      <w:pPr>
        <w:ind w:left="1145" w:hanging="360"/>
      </w:pPr>
      <w:rPr>
        <w:b w:val="0"/>
        <w:i w:val="0"/>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4" w15:restartNumberingAfterBreak="1">
    <w:nsid w:val="0FDF1649"/>
    <w:multiLevelType w:val="multilevel"/>
    <w:tmpl w:val="649E82FC"/>
    <w:lvl w:ilvl="0">
      <w:start w:val="1"/>
      <w:numFmt w:val="lowerLetter"/>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1">
    <w:nsid w:val="11A52753"/>
    <w:multiLevelType w:val="hybridMultilevel"/>
    <w:tmpl w:val="2E98EAE4"/>
    <w:lvl w:ilvl="0" w:tplc="C62AE27C">
      <w:start w:val="1"/>
      <w:numFmt w:val="decimal"/>
      <w:lvlText w:val="(%1)"/>
      <w:lvlJc w:val="left"/>
      <w:pPr>
        <w:ind w:left="502" w:hanging="360"/>
      </w:pPr>
      <w:rPr>
        <w:rFonts w:hint="default"/>
        <w:b w:val="0"/>
        <w:i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174140F3"/>
    <w:multiLevelType w:val="multilevel"/>
    <w:tmpl w:val="031A6CA6"/>
    <w:lvl w:ilvl="0">
      <w:start w:val="1"/>
      <w:numFmt w:val="decimal"/>
      <w:lvlText w:val="(%1)"/>
      <w:lvlJc w:val="left"/>
      <w:pPr>
        <w:ind w:left="1800" w:hanging="360"/>
      </w:pPr>
      <w:rPr>
        <w:b w:val="0"/>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1">
    <w:nsid w:val="1BF110C3"/>
    <w:multiLevelType w:val="multilevel"/>
    <w:tmpl w:val="0226C466"/>
    <w:lvl w:ilvl="0">
      <w:start w:val="1"/>
      <w:numFmt w:val="bullet"/>
      <w:lvlText w:val="→"/>
      <w:lvlJc w:val="left"/>
      <w:pPr>
        <w:ind w:left="720" w:hanging="360"/>
      </w:pPr>
      <w:rPr>
        <w:rFonts w:ascii="Noto Sans Symbols" w:eastAsia="Noto Sans Symbols" w:hAnsi="Noto Sans Symbols" w:cs="Noto Sans Symbols" w:hint="default"/>
      </w:rPr>
    </w:lvl>
    <w:lvl w:ilvl="1">
      <w:start w:val="1"/>
      <w:numFmt w:val="lowerLetter"/>
      <w:lvlText w:val="%2."/>
      <w:lvlJc w:val="left"/>
      <w:pPr>
        <w:ind w:left="1440" w:hanging="360"/>
      </w:pPr>
      <w:rPr>
        <w:rFonts w:hint="default"/>
      </w:rPr>
    </w:lvl>
    <w:lvl w:ilvl="2">
      <w:start w:val="1"/>
      <w:numFmt w:val="decimal"/>
      <w:lvlText w:val="(%3)"/>
      <w:lvlJc w:val="left"/>
      <w:pPr>
        <w:ind w:left="2160" w:hanging="180"/>
      </w:pPr>
      <w:rPr>
        <w:rFonts w:hint="default"/>
      </w:rPr>
    </w:lvl>
    <w:lvl w:ilvl="3">
      <w:start w:val="7"/>
      <w:numFmt w:val="lowerLetter"/>
      <w:lvlText w:val="%4)"/>
      <w:lvlJc w:val="left"/>
      <w:pPr>
        <w:ind w:left="5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1">
    <w:nsid w:val="1CB45416"/>
    <w:multiLevelType w:val="multilevel"/>
    <w:tmpl w:val="4192F0B2"/>
    <w:lvl w:ilvl="0">
      <w:start w:val="1"/>
      <w:numFmt w:val="decimal"/>
      <w:lvlText w:val="(%1)"/>
      <w:lvlJc w:val="left"/>
      <w:pPr>
        <w:ind w:left="2345"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1">
    <w:nsid w:val="1CF33D12"/>
    <w:multiLevelType w:val="multilevel"/>
    <w:tmpl w:val="44AAB4A0"/>
    <w:lvl w:ilvl="0">
      <w:start w:val="1"/>
      <w:numFmt w:val="decimal"/>
      <w:lvlText w:val="(%1)"/>
      <w:lvlJc w:val="left"/>
      <w:pPr>
        <w:ind w:left="0" w:firstLine="0"/>
      </w:pPr>
      <w:rPr>
        <w:rFonts w:ascii="Calibri" w:eastAsia="Calibri" w:hAnsi="Calibri" w:cs="Calibri"/>
        <w:b w:val="0"/>
        <w:i w:val="0"/>
        <w:smallCaps w:val="0"/>
        <w:strike w:val="0"/>
        <w:color w:val="000000"/>
        <w:sz w:val="20"/>
        <w:szCs w:val="20"/>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1">
    <w:nsid w:val="1DC12C76"/>
    <w:multiLevelType w:val="hybridMultilevel"/>
    <w:tmpl w:val="5E14BCAA"/>
    <w:lvl w:ilvl="0" w:tplc="A9D84AD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1" w15:restartNumberingAfterBreak="1">
    <w:nsid w:val="230E0ED7"/>
    <w:multiLevelType w:val="multilevel"/>
    <w:tmpl w:val="09AC8FDA"/>
    <w:lvl w:ilvl="0">
      <w:start w:val="1"/>
      <w:numFmt w:val="decimal"/>
      <w:lvlText w:val="(%1)"/>
      <w:lvlJc w:val="left"/>
      <w:pPr>
        <w:ind w:left="5220" w:hanging="360"/>
      </w:pPr>
      <w:rPr>
        <w:b w:val="0"/>
        <w:i w:val="0"/>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12" w15:restartNumberingAfterBreak="0">
    <w:nsid w:val="23D90451"/>
    <w:multiLevelType w:val="hybridMultilevel"/>
    <w:tmpl w:val="A052F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24D826CF"/>
    <w:multiLevelType w:val="multilevel"/>
    <w:tmpl w:val="1F2C2F56"/>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1">
    <w:nsid w:val="26860FF7"/>
    <w:multiLevelType w:val="multilevel"/>
    <w:tmpl w:val="583AFA8E"/>
    <w:lvl w:ilvl="0">
      <w:start w:val="1"/>
      <w:numFmt w:val="decimal"/>
      <w:lvlText w:val="(%1)"/>
      <w:lvlJc w:val="left"/>
      <w:pPr>
        <w:ind w:left="2345"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B1E683B"/>
    <w:multiLevelType w:val="hybridMultilevel"/>
    <w:tmpl w:val="242CF74A"/>
    <w:lvl w:ilvl="0" w:tplc="547CA59A">
      <w:start w:val="1"/>
      <w:numFmt w:val="decimal"/>
      <w:lvlText w:val="(%1)"/>
      <w:lvlJc w:val="left"/>
      <w:pPr>
        <w:ind w:left="523" w:hanging="390"/>
      </w:pPr>
      <w:rPr>
        <w:rFonts w:ascii="Times New Roman" w:eastAsia="Calibri" w:hAnsi="Times New Roman" w:cs="Times New Roman" w:hint="default"/>
        <w:i w:val="0"/>
      </w:rPr>
    </w:lvl>
    <w:lvl w:ilvl="1" w:tplc="04090019" w:tentative="1">
      <w:start w:val="1"/>
      <w:numFmt w:val="lowerLetter"/>
      <w:lvlText w:val="%2."/>
      <w:lvlJc w:val="left"/>
      <w:pPr>
        <w:ind w:left="1213" w:hanging="360"/>
      </w:pPr>
    </w:lvl>
    <w:lvl w:ilvl="2" w:tplc="0409001B" w:tentative="1">
      <w:start w:val="1"/>
      <w:numFmt w:val="lowerRoman"/>
      <w:lvlText w:val="%3."/>
      <w:lvlJc w:val="right"/>
      <w:pPr>
        <w:ind w:left="1933" w:hanging="180"/>
      </w:pPr>
    </w:lvl>
    <w:lvl w:ilvl="3" w:tplc="0409000F" w:tentative="1">
      <w:start w:val="1"/>
      <w:numFmt w:val="decimal"/>
      <w:lvlText w:val="%4."/>
      <w:lvlJc w:val="left"/>
      <w:pPr>
        <w:ind w:left="2653" w:hanging="360"/>
      </w:pPr>
    </w:lvl>
    <w:lvl w:ilvl="4" w:tplc="04090019" w:tentative="1">
      <w:start w:val="1"/>
      <w:numFmt w:val="lowerLetter"/>
      <w:lvlText w:val="%5."/>
      <w:lvlJc w:val="left"/>
      <w:pPr>
        <w:ind w:left="3373" w:hanging="360"/>
      </w:pPr>
    </w:lvl>
    <w:lvl w:ilvl="5" w:tplc="0409001B" w:tentative="1">
      <w:start w:val="1"/>
      <w:numFmt w:val="lowerRoman"/>
      <w:lvlText w:val="%6."/>
      <w:lvlJc w:val="right"/>
      <w:pPr>
        <w:ind w:left="4093" w:hanging="180"/>
      </w:pPr>
    </w:lvl>
    <w:lvl w:ilvl="6" w:tplc="0409000F" w:tentative="1">
      <w:start w:val="1"/>
      <w:numFmt w:val="decimal"/>
      <w:lvlText w:val="%7."/>
      <w:lvlJc w:val="left"/>
      <w:pPr>
        <w:ind w:left="4813" w:hanging="360"/>
      </w:pPr>
    </w:lvl>
    <w:lvl w:ilvl="7" w:tplc="04090019" w:tentative="1">
      <w:start w:val="1"/>
      <w:numFmt w:val="lowerLetter"/>
      <w:lvlText w:val="%8."/>
      <w:lvlJc w:val="left"/>
      <w:pPr>
        <w:ind w:left="5533" w:hanging="360"/>
      </w:pPr>
    </w:lvl>
    <w:lvl w:ilvl="8" w:tplc="0409001B" w:tentative="1">
      <w:start w:val="1"/>
      <w:numFmt w:val="lowerRoman"/>
      <w:lvlText w:val="%9."/>
      <w:lvlJc w:val="right"/>
      <w:pPr>
        <w:ind w:left="6253" w:hanging="180"/>
      </w:pPr>
    </w:lvl>
  </w:abstractNum>
  <w:abstractNum w:abstractNumId="16" w15:restartNumberingAfterBreak="1">
    <w:nsid w:val="2BA51895"/>
    <w:multiLevelType w:val="multilevel"/>
    <w:tmpl w:val="979CCD34"/>
    <w:lvl w:ilvl="0">
      <w:start w:val="1"/>
      <w:numFmt w:val="decimal"/>
      <w:lvlText w:val="(%1)"/>
      <w:lvlJc w:val="left"/>
      <w:pPr>
        <w:ind w:left="833" w:hanging="360"/>
      </w:pPr>
    </w:lvl>
    <w:lvl w:ilvl="1">
      <w:start w:val="1"/>
      <w:numFmt w:val="lowerLetter"/>
      <w:lvlText w:val="%2."/>
      <w:lvlJc w:val="left"/>
      <w:pPr>
        <w:ind w:left="1553" w:hanging="360"/>
      </w:pPr>
    </w:lvl>
    <w:lvl w:ilvl="2">
      <w:start w:val="1"/>
      <w:numFmt w:val="lowerRoman"/>
      <w:lvlText w:val="%3."/>
      <w:lvlJc w:val="right"/>
      <w:pPr>
        <w:ind w:left="2273" w:hanging="180"/>
      </w:pPr>
    </w:lvl>
    <w:lvl w:ilvl="3">
      <w:start w:val="1"/>
      <w:numFmt w:val="decimal"/>
      <w:lvlText w:val="%4."/>
      <w:lvlJc w:val="left"/>
      <w:pPr>
        <w:ind w:left="2993" w:hanging="360"/>
      </w:pPr>
    </w:lvl>
    <w:lvl w:ilvl="4">
      <w:start w:val="1"/>
      <w:numFmt w:val="lowerLetter"/>
      <w:lvlText w:val="%5."/>
      <w:lvlJc w:val="left"/>
      <w:pPr>
        <w:ind w:left="3713" w:hanging="360"/>
      </w:pPr>
    </w:lvl>
    <w:lvl w:ilvl="5">
      <w:start w:val="1"/>
      <w:numFmt w:val="lowerRoman"/>
      <w:lvlText w:val="%6."/>
      <w:lvlJc w:val="right"/>
      <w:pPr>
        <w:ind w:left="4433" w:hanging="180"/>
      </w:pPr>
    </w:lvl>
    <w:lvl w:ilvl="6">
      <w:start w:val="1"/>
      <w:numFmt w:val="decimal"/>
      <w:lvlText w:val="%7."/>
      <w:lvlJc w:val="left"/>
      <w:pPr>
        <w:ind w:left="5153" w:hanging="360"/>
      </w:pPr>
    </w:lvl>
    <w:lvl w:ilvl="7">
      <w:start w:val="1"/>
      <w:numFmt w:val="lowerLetter"/>
      <w:lvlText w:val="%8."/>
      <w:lvlJc w:val="left"/>
      <w:pPr>
        <w:ind w:left="5873" w:hanging="360"/>
      </w:pPr>
    </w:lvl>
    <w:lvl w:ilvl="8">
      <w:start w:val="1"/>
      <w:numFmt w:val="lowerRoman"/>
      <w:lvlText w:val="%9."/>
      <w:lvlJc w:val="right"/>
      <w:pPr>
        <w:ind w:left="6593" w:hanging="180"/>
      </w:pPr>
    </w:lvl>
  </w:abstractNum>
  <w:abstractNum w:abstractNumId="17" w15:restartNumberingAfterBreak="0">
    <w:nsid w:val="34015404"/>
    <w:multiLevelType w:val="hybridMultilevel"/>
    <w:tmpl w:val="B752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1">
    <w:nsid w:val="3468479A"/>
    <w:multiLevelType w:val="multilevel"/>
    <w:tmpl w:val="5D7615DA"/>
    <w:lvl w:ilvl="0">
      <w:start w:val="1"/>
      <w:numFmt w:val="decimal"/>
      <w:lvlText w:val="(%1)"/>
      <w:lvlJc w:val="left"/>
      <w:pPr>
        <w:ind w:left="720" w:hanging="360"/>
      </w:pPr>
      <w:rPr>
        <w:b w:val="0"/>
        <w:i w:val="0"/>
      </w:rPr>
    </w:lvl>
    <w:lvl w:ilvl="1">
      <w:start w:val="1"/>
      <w:numFmt w:val="lowerLetter"/>
      <w:lvlText w:val="%2."/>
      <w:lvlJc w:val="left"/>
      <w:pPr>
        <w:ind w:left="1920" w:hanging="84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1">
    <w:nsid w:val="3C75056A"/>
    <w:multiLevelType w:val="multilevel"/>
    <w:tmpl w:val="D8F4CC6E"/>
    <w:lvl w:ilvl="0">
      <w:start w:val="1"/>
      <w:numFmt w:val="decimal"/>
      <w:lvlText w:val="(%1)"/>
      <w:lvlJc w:val="left"/>
      <w:pPr>
        <w:ind w:left="360"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20" w15:restartNumberingAfterBreak="1">
    <w:nsid w:val="408C0CB8"/>
    <w:multiLevelType w:val="multilevel"/>
    <w:tmpl w:val="E0B2938E"/>
    <w:lvl w:ilvl="0">
      <w:start w:val="1"/>
      <w:numFmt w:val="decimal"/>
      <w:lvlText w:val="(%1)"/>
      <w:lvlJc w:val="left"/>
      <w:pPr>
        <w:ind w:left="1710" w:hanging="360"/>
      </w:pPr>
      <w:rPr>
        <w:rFonts w:hint="default"/>
        <w:color w:val="000000"/>
      </w:rPr>
    </w:lvl>
    <w:lvl w:ilvl="1">
      <w:start w:val="1"/>
      <w:numFmt w:val="lowerLetter"/>
      <w:lvlText w:val="%2."/>
      <w:lvlJc w:val="left"/>
      <w:pPr>
        <w:ind w:left="1890" w:hanging="360"/>
      </w:pPr>
      <w:rPr>
        <w:rFonts w:hint="default"/>
      </w:rPr>
    </w:lvl>
    <w:lvl w:ilvl="2">
      <w:start w:val="1"/>
      <w:numFmt w:val="lowerRoman"/>
      <w:lvlText w:val="%3."/>
      <w:lvlJc w:val="right"/>
      <w:pPr>
        <w:ind w:left="2610" w:hanging="180"/>
      </w:pPr>
      <w:rPr>
        <w:rFonts w:hint="default"/>
      </w:rPr>
    </w:lvl>
    <w:lvl w:ilvl="3">
      <w:start w:val="1"/>
      <w:numFmt w:val="decimal"/>
      <w:lvlText w:val="%4."/>
      <w:lvlJc w:val="left"/>
      <w:pPr>
        <w:ind w:left="3330" w:hanging="360"/>
      </w:pPr>
      <w:rPr>
        <w:rFonts w:hint="default"/>
      </w:rPr>
    </w:lvl>
    <w:lvl w:ilvl="4">
      <w:start w:val="1"/>
      <w:numFmt w:val="lowerLetter"/>
      <w:lvlText w:val="%5."/>
      <w:lvlJc w:val="left"/>
      <w:pPr>
        <w:ind w:left="4050" w:hanging="360"/>
      </w:pPr>
      <w:rPr>
        <w:rFonts w:hint="default"/>
      </w:rPr>
    </w:lvl>
    <w:lvl w:ilvl="5">
      <w:start w:val="1"/>
      <w:numFmt w:val="lowerRoman"/>
      <w:lvlText w:val="%6."/>
      <w:lvlJc w:val="right"/>
      <w:pPr>
        <w:ind w:left="4770" w:hanging="180"/>
      </w:pPr>
      <w:rPr>
        <w:rFonts w:hint="default"/>
      </w:rPr>
    </w:lvl>
    <w:lvl w:ilvl="6">
      <w:start w:val="1"/>
      <w:numFmt w:val="decimal"/>
      <w:lvlText w:val="%7."/>
      <w:lvlJc w:val="left"/>
      <w:pPr>
        <w:ind w:left="5490" w:hanging="360"/>
      </w:pPr>
      <w:rPr>
        <w:rFonts w:hint="default"/>
      </w:rPr>
    </w:lvl>
    <w:lvl w:ilvl="7">
      <w:start w:val="1"/>
      <w:numFmt w:val="lowerLetter"/>
      <w:lvlText w:val="%8."/>
      <w:lvlJc w:val="left"/>
      <w:pPr>
        <w:ind w:left="6210" w:hanging="360"/>
      </w:pPr>
      <w:rPr>
        <w:rFonts w:hint="default"/>
      </w:rPr>
    </w:lvl>
    <w:lvl w:ilvl="8">
      <w:start w:val="1"/>
      <w:numFmt w:val="lowerRoman"/>
      <w:lvlText w:val="%9."/>
      <w:lvlJc w:val="right"/>
      <w:pPr>
        <w:ind w:left="6930" w:hanging="180"/>
      </w:pPr>
      <w:rPr>
        <w:rFonts w:hint="default"/>
      </w:rPr>
    </w:lvl>
  </w:abstractNum>
  <w:abstractNum w:abstractNumId="21" w15:restartNumberingAfterBreak="1">
    <w:nsid w:val="42740C4A"/>
    <w:multiLevelType w:val="multilevel"/>
    <w:tmpl w:val="2B560810"/>
    <w:lvl w:ilvl="0">
      <w:start w:val="1"/>
      <w:numFmt w:val="decimal"/>
      <w:lvlText w:val="(%1)"/>
      <w:lvlJc w:val="left"/>
      <w:pPr>
        <w:ind w:left="833" w:hanging="360"/>
      </w:pPr>
      <w:rPr>
        <w:b w:val="0"/>
      </w:rPr>
    </w:lvl>
    <w:lvl w:ilvl="1">
      <w:start w:val="1"/>
      <w:numFmt w:val="lowerLetter"/>
      <w:lvlText w:val="%2."/>
      <w:lvlJc w:val="left"/>
      <w:pPr>
        <w:ind w:left="1553" w:hanging="360"/>
      </w:pPr>
    </w:lvl>
    <w:lvl w:ilvl="2">
      <w:start w:val="1"/>
      <w:numFmt w:val="lowerRoman"/>
      <w:lvlText w:val="%3."/>
      <w:lvlJc w:val="right"/>
      <w:pPr>
        <w:ind w:left="2273" w:hanging="180"/>
      </w:pPr>
    </w:lvl>
    <w:lvl w:ilvl="3">
      <w:start w:val="1"/>
      <w:numFmt w:val="decimal"/>
      <w:lvlText w:val="%4."/>
      <w:lvlJc w:val="left"/>
      <w:pPr>
        <w:ind w:left="2993" w:hanging="360"/>
      </w:pPr>
    </w:lvl>
    <w:lvl w:ilvl="4">
      <w:start w:val="1"/>
      <w:numFmt w:val="lowerLetter"/>
      <w:lvlText w:val="%5."/>
      <w:lvlJc w:val="left"/>
      <w:pPr>
        <w:ind w:left="3713" w:hanging="360"/>
      </w:pPr>
    </w:lvl>
    <w:lvl w:ilvl="5">
      <w:start w:val="1"/>
      <w:numFmt w:val="lowerRoman"/>
      <w:lvlText w:val="%6."/>
      <w:lvlJc w:val="right"/>
      <w:pPr>
        <w:ind w:left="4433" w:hanging="180"/>
      </w:pPr>
    </w:lvl>
    <w:lvl w:ilvl="6">
      <w:start w:val="1"/>
      <w:numFmt w:val="decimal"/>
      <w:lvlText w:val="%7."/>
      <w:lvlJc w:val="left"/>
      <w:pPr>
        <w:ind w:left="5153" w:hanging="360"/>
      </w:pPr>
    </w:lvl>
    <w:lvl w:ilvl="7">
      <w:start w:val="1"/>
      <w:numFmt w:val="lowerLetter"/>
      <w:lvlText w:val="%8."/>
      <w:lvlJc w:val="left"/>
      <w:pPr>
        <w:ind w:left="5873" w:hanging="360"/>
      </w:pPr>
    </w:lvl>
    <w:lvl w:ilvl="8">
      <w:start w:val="1"/>
      <w:numFmt w:val="lowerRoman"/>
      <w:lvlText w:val="%9."/>
      <w:lvlJc w:val="right"/>
      <w:pPr>
        <w:ind w:left="6593" w:hanging="180"/>
      </w:pPr>
    </w:lvl>
  </w:abstractNum>
  <w:abstractNum w:abstractNumId="22" w15:restartNumberingAfterBreak="1">
    <w:nsid w:val="44DC7B24"/>
    <w:multiLevelType w:val="hybridMultilevel"/>
    <w:tmpl w:val="F04E9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1">
    <w:nsid w:val="4B413D34"/>
    <w:multiLevelType w:val="multilevel"/>
    <w:tmpl w:val="54EC7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1">
    <w:nsid w:val="4CC574F8"/>
    <w:multiLevelType w:val="multilevel"/>
    <w:tmpl w:val="3F062272"/>
    <w:lvl w:ilvl="0">
      <w:start w:val="1"/>
      <w:numFmt w:val="decimal"/>
      <w:lvlText w:val="(%1)"/>
      <w:lvlJc w:val="left"/>
      <w:pPr>
        <w:ind w:left="360" w:hanging="360"/>
      </w:pPr>
      <w:rPr>
        <w:b w:val="0"/>
        <w:i w:val="0"/>
        <w:strike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1">
    <w:nsid w:val="4CC726B9"/>
    <w:multiLevelType w:val="multilevel"/>
    <w:tmpl w:val="A01E3B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1">
    <w:nsid w:val="4E281980"/>
    <w:multiLevelType w:val="multilevel"/>
    <w:tmpl w:val="031A6CA6"/>
    <w:lvl w:ilvl="0">
      <w:start w:val="1"/>
      <w:numFmt w:val="decimal"/>
      <w:lvlText w:val="(%1)"/>
      <w:lvlJc w:val="left"/>
      <w:pPr>
        <w:ind w:left="1800" w:hanging="360"/>
      </w:pPr>
      <w:rPr>
        <w:b w:val="0"/>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1">
    <w:nsid w:val="4F554787"/>
    <w:multiLevelType w:val="multilevel"/>
    <w:tmpl w:val="81BEE7A0"/>
    <w:lvl w:ilvl="0">
      <w:start w:val="1"/>
      <w:numFmt w:val="decimal"/>
      <w:lvlText w:val="(%1)"/>
      <w:lvlJc w:val="left"/>
      <w:pPr>
        <w:ind w:left="1800" w:hanging="360"/>
      </w:pPr>
      <w:rPr>
        <w:b w:val="0"/>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15:restartNumberingAfterBreak="1">
    <w:nsid w:val="5098109B"/>
    <w:multiLevelType w:val="multilevel"/>
    <w:tmpl w:val="6A909E40"/>
    <w:lvl w:ilvl="0">
      <w:start w:val="1"/>
      <w:numFmt w:val="bullet"/>
      <w:lvlText w:val="▪"/>
      <w:lvlJc w:val="left"/>
      <w:pPr>
        <w:ind w:left="1290" w:hanging="360"/>
      </w:pPr>
      <w:rPr>
        <w:rFonts w:ascii="Noto Sans Symbols" w:eastAsia="Noto Sans Symbols" w:hAnsi="Noto Sans Symbols" w:cs="Noto Sans Symbols"/>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29" w15:restartNumberingAfterBreak="1">
    <w:nsid w:val="52D3334B"/>
    <w:multiLevelType w:val="multilevel"/>
    <w:tmpl w:val="FAD429B4"/>
    <w:lvl w:ilvl="0">
      <w:start w:val="1"/>
      <w:numFmt w:val="lowerLetter"/>
      <w:lvlText w:val="%1)"/>
      <w:lvlJc w:val="left"/>
      <w:pPr>
        <w:ind w:left="533" w:hanging="360"/>
      </w:pPr>
    </w:lvl>
    <w:lvl w:ilvl="1">
      <w:start w:val="1"/>
      <w:numFmt w:val="lowerLetter"/>
      <w:lvlText w:val="%2."/>
      <w:lvlJc w:val="left"/>
      <w:pPr>
        <w:ind w:left="1253" w:hanging="360"/>
      </w:pPr>
    </w:lvl>
    <w:lvl w:ilvl="2">
      <w:start w:val="1"/>
      <w:numFmt w:val="lowerRoman"/>
      <w:lvlText w:val="%3."/>
      <w:lvlJc w:val="right"/>
      <w:pPr>
        <w:ind w:left="1973" w:hanging="180"/>
      </w:pPr>
    </w:lvl>
    <w:lvl w:ilvl="3">
      <w:start w:val="1"/>
      <w:numFmt w:val="decimal"/>
      <w:lvlText w:val="%4."/>
      <w:lvlJc w:val="left"/>
      <w:pPr>
        <w:ind w:left="2693" w:hanging="360"/>
      </w:pPr>
    </w:lvl>
    <w:lvl w:ilvl="4">
      <w:start w:val="1"/>
      <w:numFmt w:val="lowerLetter"/>
      <w:lvlText w:val="%5."/>
      <w:lvlJc w:val="left"/>
      <w:pPr>
        <w:ind w:left="3413" w:hanging="360"/>
      </w:pPr>
    </w:lvl>
    <w:lvl w:ilvl="5">
      <w:start w:val="1"/>
      <w:numFmt w:val="lowerRoman"/>
      <w:lvlText w:val="%6."/>
      <w:lvlJc w:val="right"/>
      <w:pPr>
        <w:ind w:left="4133" w:hanging="180"/>
      </w:pPr>
    </w:lvl>
    <w:lvl w:ilvl="6">
      <w:start w:val="1"/>
      <w:numFmt w:val="decimal"/>
      <w:lvlText w:val="%7."/>
      <w:lvlJc w:val="left"/>
      <w:pPr>
        <w:ind w:left="4853" w:hanging="360"/>
      </w:pPr>
    </w:lvl>
    <w:lvl w:ilvl="7">
      <w:start w:val="1"/>
      <w:numFmt w:val="lowerLetter"/>
      <w:lvlText w:val="%8."/>
      <w:lvlJc w:val="left"/>
      <w:pPr>
        <w:ind w:left="5573" w:hanging="360"/>
      </w:pPr>
    </w:lvl>
    <w:lvl w:ilvl="8">
      <w:start w:val="1"/>
      <w:numFmt w:val="lowerRoman"/>
      <w:lvlText w:val="%9."/>
      <w:lvlJc w:val="right"/>
      <w:pPr>
        <w:ind w:left="6293" w:hanging="180"/>
      </w:pPr>
    </w:lvl>
  </w:abstractNum>
  <w:abstractNum w:abstractNumId="30" w15:restartNumberingAfterBreak="1">
    <w:nsid w:val="619721B8"/>
    <w:multiLevelType w:val="hybridMultilevel"/>
    <w:tmpl w:val="5E14BCAA"/>
    <w:lvl w:ilvl="0" w:tplc="A9D84AD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1" w15:restartNumberingAfterBreak="1">
    <w:nsid w:val="61EF674F"/>
    <w:multiLevelType w:val="multilevel"/>
    <w:tmpl w:val="422261DA"/>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1">
    <w:nsid w:val="67A56520"/>
    <w:multiLevelType w:val="multilevel"/>
    <w:tmpl w:val="AF7A6B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9C60DD4"/>
    <w:multiLevelType w:val="hybridMultilevel"/>
    <w:tmpl w:val="866C5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1">
    <w:nsid w:val="6C221C5A"/>
    <w:multiLevelType w:val="multilevel"/>
    <w:tmpl w:val="8DF801FE"/>
    <w:lvl w:ilvl="0">
      <w:start w:val="4"/>
      <w:numFmt w:val="decimal"/>
      <w:lvlText w:val="(%1)"/>
      <w:lvlJc w:val="left"/>
      <w:pPr>
        <w:ind w:left="360" w:hanging="360"/>
      </w:pPr>
      <w:rPr>
        <w:rFonts w:hint="default"/>
        <w:color w:val="000000"/>
      </w:rPr>
    </w:lvl>
    <w:lvl w:ilvl="1">
      <w:start w:val="1"/>
      <w:numFmt w:val="lowerLetter"/>
      <w:lvlText w:val="%2."/>
      <w:lvlJc w:val="left"/>
      <w:pPr>
        <w:ind w:left="540" w:hanging="360"/>
      </w:pPr>
      <w:rPr>
        <w:rFonts w:hint="default"/>
      </w:rPr>
    </w:lvl>
    <w:lvl w:ilvl="2">
      <w:start w:val="1"/>
      <w:numFmt w:val="lowerRoman"/>
      <w:lvlText w:val="%3."/>
      <w:lvlJc w:val="right"/>
      <w:pPr>
        <w:ind w:left="1260" w:hanging="18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700" w:hanging="360"/>
      </w:pPr>
      <w:rPr>
        <w:rFonts w:hint="default"/>
      </w:rPr>
    </w:lvl>
    <w:lvl w:ilvl="5">
      <w:start w:val="1"/>
      <w:numFmt w:val="lowerRoman"/>
      <w:lvlText w:val="%6."/>
      <w:lvlJc w:val="right"/>
      <w:pPr>
        <w:ind w:left="3420" w:hanging="180"/>
      </w:pPr>
      <w:rPr>
        <w:rFonts w:hint="default"/>
      </w:rPr>
    </w:lvl>
    <w:lvl w:ilvl="6">
      <w:start w:val="1"/>
      <w:numFmt w:val="decimal"/>
      <w:lvlText w:val="%7."/>
      <w:lvlJc w:val="left"/>
      <w:pPr>
        <w:ind w:left="4140" w:hanging="360"/>
      </w:pPr>
      <w:rPr>
        <w:rFonts w:hint="default"/>
      </w:rPr>
    </w:lvl>
    <w:lvl w:ilvl="7">
      <w:start w:val="1"/>
      <w:numFmt w:val="lowerLetter"/>
      <w:lvlText w:val="%8."/>
      <w:lvlJc w:val="left"/>
      <w:pPr>
        <w:ind w:left="4860" w:hanging="360"/>
      </w:pPr>
      <w:rPr>
        <w:rFonts w:hint="default"/>
      </w:rPr>
    </w:lvl>
    <w:lvl w:ilvl="8">
      <w:start w:val="1"/>
      <w:numFmt w:val="lowerRoman"/>
      <w:lvlText w:val="%9."/>
      <w:lvlJc w:val="right"/>
      <w:pPr>
        <w:ind w:left="5580" w:hanging="180"/>
      </w:pPr>
      <w:rPr>
        <w:rFonts w:hint="default"/>
      </w:rPr>
    </w:lvl>
  </w:abstractNum>
  <w:abstractNum w:abstractNumId="35" w15:restartNumberingAfterBreak="1">
    <w:nsid w:val="6E6B5BB0"/>
    <w:multiLevelType w:val="multilevel"/>
    <w:tmpl w:val="085CF7D2"/>
    <w:lvl w:ilvl="0">
      <w:start w:val="1"/>
      <w:numFmt w:val="decimal"/>
      <w:lvlText w:val="(%1)"/>
      <w:lvlJc w:val="left"/>
      <w:pPr>
        <w:ind w:left="360" w:hanging="360"/>
      </w:pPr>
      <w:rPr>
        <w:rFonts w:hint="default"/>
        <w:color w:val="000000"/>
      </w:rPr>
    </w:lvl>
    <w:lvl w:ilvl="1">
      <w:start w:val="1"/>
      <w:numFmt w:val="lowerLetter"/>
      <w:lvlText w:val="%2."/>
      <w:lvlJc w:val="left"/>
      <w:pPr>
        <w:ind w:left="540" w:hanging="360"/>
      </w:pPr>
      <w:rPr>
        <w:rFonts w:hint="default"/>
      </w:rPr>
    </w:lvl>
    <w:lvl w:ilvl="2">
      <w:start w:val="1"/>
      <w:numFmt w:val="lowerRoman"/>
      <w:lvlText w:val="%3."/>
      <w:lvlJc w:val="right"/>
      <w:pPr>
        <w:ind w:left="1260" w:hanging="18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700" w:hanging="360"/>
      </w:pPr>
      <w:rPr>
        <w:rFonts w:hint="default"/>
      </w:rPr>
    </w:lvl>
    <w:lvl w:ilvl="5">
      <w:start w:val="1"/>
      <w:numFmt w:val="lowerRoman"/>
      <w:lvlText w:val="%6."/>
      <w:lvlJc w:val="right"/>
      <w:pPr>
        <w:ind w:left="3420" w:hanging="180"/>
      </w:pPr>
      <w:rPr>
        <w:rFonts w:hint="default"/>
      </w:rPr>
    </w:lvl>
    <w:lvl w:ilvl="6">
      <w:start w:val="1"/>
      <w:numFmt w:val="decimal"/>
      <w:lvlText w:val="%7."/>
      <w:lvlJc w:val="left"/>
      <w:pPr>
        <w:ind w:left="4140" w:hanging="360"/>
      </w:pPr>
      <w:rPr>
        <w:rFonts w:hint="default"/>
      </w:rPr>
    </w:lvl>
    <w:lvl w:ilvl="7">
      <w:start w:val="1"/>
      <w:numFmt w:val="lowerLetter"/>
      <w:lvlText w:val="%8."/>
      <w:lvlJc w:val="left"/>
      <w:pPr>
        <w:ind w:left="4860" w:hanging="360"/>
      </w:pPr>
      <w:rPr>
        <w:rFonts w:hint="default"/>
      </w:rPr>
    </w:lvl>
    <w:lvl w:ilvl="8">
      <w:start w:val="1"/>
      <w:numFmt w:val="lowerRoman"/>
      <w:lvlText w:val="%9."/>
      <w:lvlJc w:val="right"/>
      <w:pPr>
        <w:ind w:left="5580" w:hanging="180"/>
      </w:pPr>
      <w:rPr>
        <w:rFonts w:hint="default"/>
      </w:rPr>
    </w:lvl>
  </w:abstractNum>
  <w:abstractNum w:abstractNumId="36" w15:restartNumberingAfterBreak="1">
    <w:nsid w:val="71B20656"/>
    <w:multiLevelType w:val="multilevel"/>
    <w:tmpl w:val="7D383128"/>
    <w:lvl w:ilvl="0">
      <w:start w:val="1"/>
      <w:numFmt w:val="decimal"/>
      <w:lvlText w:val="(%1)"/>
      <w:lvlJc w:val="left"/>
      <w:pPr>
        <w:ind w:left="2345" w:hanging="360"/>
      </w:pPr>
      <w:rPr>
        <w:rFonts w:ascii="Palatino Linotype" w:eastAsia="Palatino Linotype" w:hAnsi="Palatino Linotype" w:cs="Palatino Linotype"/>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7EC77589"/>
    <w:multiLevelType w:val="multilevel"/>
    <w:tmpl w:val="031A6CA6"/>
    <w:lvl w:ilvl="0">
      <w:start w:val="1"/>
      <w:numFmt w:val="decimal"/>
      <w:lvlText w:val="(%1)"/>
      <w:lvlJc w:val="left"/>
      <w:pPr>
        <w:ind w:left="1800" w:hanging="360"/>
      </w:pPr>
      <w:rPr>
        <w:b w:val="0"/>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499975930">
    <w:abstractNumId w:val="22"/>
  </w:num>
  <w:num w:numId="2" w16cid:durableId="1562592948">
    <w:abstractNumId w:val="31"/>
  </w:num>
  <w:num w:numId="3" w16cid:durableId="1979915730">
    <w:abstractNumId w:val="14"/>
  </w:num>
  <w:num w:numId="4" w16cid:durableId="1903248086">
    <w:abstractNumId w:val="28"/>
  </w:num>
  <w:num w:numId="5" w16cid:durableId="937102511">
    <w:abstractNumId w:val="29"/>
  </w:num>
  <w:num w:numId="6" w16cid:durableId="279344461">
    <w:abstractNumId w:val="8"/>
  </w:num>
  <w:num w:numId="7" w16cid:durableId="229585465">
    <w:abstractNumId w:val="25"/>
  </w:num>
  <w:num w:numId="8" w16cid:durableId="1363900812">
    <w:abstractNumId w:val="24"/>
  </w:num>
  <w:num w:numId="9" w16cid:durableId="80689651">
    <w:abstractNumId w:val="32"/>
  </w:num>
  <w:num w:numId="10" w16cid:durableId="224799550">
    <w:abstractNumId w:val="19"/>
  </w:num>
  <w:num w:numId="11" w16cid:durableId="1565721436">
    <w:abstractNumId w:val="3"/>
  </w:num>
  <w:num w:numId="12" w16cid:durableId="1003967805">
    <w:abstractNumId w:val="16"/>
  </w:num>
  <w:num w:numId="13" w16cid:durableId="750662170">
    <w:abstractNumId w:val="36"/>
  </w:num>
  <w:num w:numId="14" w16cid:durableId="1748335903">
    <w:abstractNumId w:val="4"/>
  </w:num>
  <w:num w:numId="15" w16cid:durableId="173034062">
    <w:abstractNumId w:val="20"/>
  </w:num>
  <w:num w:numId="16" w16cid:durableId="2084839606">
    <w:abstractNumId w:val="13"/>
  </w:num>
  <w:num w:numId="17" w16cid:durableId="962158009">
    <w:abstractNumId w:val="18"/>
  </w:num>
  <w:num w:numId="18" w16cid:durableId="1057777525">
    <w:abstractNumId w:val="26"/>
  </w:num>
  <w:num w:numId="19" w16cid:durableId="1682077639">
    <w:abstractNumId w:val="23"/>
  </w:num>
  <w:num w:numId="20" w16cid:durableId="1937980044">
    <w:abstractNumId w:val="11"/>
  </w:num>
  <w:num w:numId="21" w16cid:durableId="378941465">
    <w:abstractNumId w:val="9"/>
  </w:num>
  <w:num w:numId="22" w16cid:durableId="1127166232">
    <w:abstractNumId w:val="2"/>
  </w:num>
  <w:num w:numId="23" w16cid:durableId="708649368">
    <w:abstractNumId w:val="1"/>
  </w:num>
  <w:num w:numId="24" w16cid:durableId="1306933262">
    <w:abstractNumId w:val="7"/>
  </w:num>
  <w:num w:numId="25" w16cid:durableId="1299647449">
    <w:abstractNumId w:val="21"/>
  </w:num>
  <w:num w:numId="26" w16cid:durableId="2130396047">
    <w:abstractNumId w:val="27"/>
  </w:num>
  <w:num w:numId="27" w16cid:durableId="1719428947">
    <w:abstractNumId w:val="15"/>
  </w:num>
  <w:num w:numId="28" w16cid:durableId="499008978">
    <w:abstractNumId w:val="0"/>
  </w:num>
  <w:num w:numId="29" w16cid:durableId="1347168282">
    <w:abstractNumId w:val="37"/>
  </w:num>
  <w:num w:numId="30" w16cid:durableId="722212276">
    <w:abstractNumId w:val="6"/>
  </w:num>
  <w:num w:numId="31" w16cid:durableId="420764076">
    <w:abstractNumId w:val="10"/>
  </w:num>
  <w:num w:numId="32" w16cid:durableId="526334401">
    <w:abstractNumId w:val="5"/>
  </w:num>
  <w:num w:numId="33" w16cid:durableId="183441419">
    <w:abstractNumId w:val="30"/>
  </w:num>
  <w:num w:numId="34" w16cid:durableId="1258247516">
    <w:abstractNumId w:val="35"/>
  </w:num>
  <w:num w:numId="35" w16cid:durableId="1992826808">
    <w:abstractNumId w:val="34"/>
  </w:num>
  <w:num w:numId="36" w16cid:durableId="1505317362">
    <w:abstractNumId w:val="12"/>
  </w:num>
  <w:num w:numId="37" w16cid:durableId="1897349239">
    <w:abstractNumId w:val="17"/>
  </w:num>
  <w:num w:numId="38" w16cid:durableId="41015671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EB7"/>
    <w:rsid w:val="00030643"/>
    <w:rsid w:val="000312EB"/>
    <w:rsid w:val="00036951"/>
    <w:rsid w:val="00050760"/>
    <w:rsid w:val="000640DC"/>
    <w:rsid w:val="000759A7"/>
    <w:rsid w:val="00076529"/>
    <w:rsid w:val="000917B9"/>
    <w:rsid w:val="0009478D"/>
    <w:rsid w:val="000D09F6"/>
    <w:rsid w:val="000E3168"/>
    <w:rsid w:val="00180BFD"/>
    <w:rsid w:val="0018538C"/>
    <w:rsid w:val="001B2296"/>
    <w:rsid w:val="001C773C"/>
    <w:rsid w:val="001E1695"/>
    <w:rsid w:val="001E324F"/>
    <w:rsid w:val="001E39CA"/>
    <w:rsid w:val="001F1A33"/>
    <w:rsid w:val="00216545"/>
    <w:rsid w:val="00252A2D"/>
    <w:rsid w:val="00265DB1"/>
    <w:rsid w:val="002B745D"/>
    <w:rsid w:val="002C2A7C"/>
    <w:rsid w:val="00307795"/>
    <w:rsid w:val="00310BB3"/>
    <w:rsid w:val="00341878"/>
    <w:rsid w:val="0036787B"/>
    <w:rsid w:val="00383144"/>
    <w:rsid w:val="0039321A"/>
    <w:rsid w:val="003B668A"/>
    <w:rsid w:val="003C7266"/>
    <w:rsid w:val="003E0A07"/>
    <w:rsid w:val="003E2C8E"/>
    <w:rsid w:val="003F40AB"/>
    <w:rsid w:val="00400774"/>
    <w:rsid w:val="004162F8"/>
    <w:rsid w:val="00447D39"/>
    <w:rsid w:val="004534B1"/>
    <w:rsid w:val="004950EF"/>
    <w:rsid w:val="004D01FC"/>
    <w:rsid w:val="004D2DCB"/>
    <w:rsid w:val="004E19E2"/>
    <w:rsid w:val="00582421"/>
    <w:rsid w:val="005A2AD9"/>
    <w:rsid w:val="005B5018"/>
    <w:rsid w:val="005C3DB4"/>
    <w:rsid w:val="005D6006"/>
    <w:rsid w:val="005F0D5B"/>
    <w:rsid w:val="00617C71"/>
    <w:rsid w:val="006474A6"/>
    <w:rsid w:val="00666DB8"/>
    <w:rsid w:val="00670DE1"/>
    <w:rsid w:val="006D7228"/>
    <w:rsid w:val="00703A5C"/>
    <w:rsid w:val="00734C62"/>
    <w:rsid w:val="00741457"/>
    <w:rsid w:val="00754B01"/>
    <w:rsid w:val="00760B59"/>
    <w:rsid w:val="007B3DB4"/>
    <w:rsid w:val="007B7D13"/>
    <w:rsid w:val="007C3286"/>
    <w:rsid w:val="007F62DF"/>
    <w:rsid w:val="00853B93"/>
    <w:rsid w:val="008546E7"/>
    <w:rsid w:val="0086654D"/>
    <w:rsid w:val="00873CBD"/>
    <w:rsid w:val="00890244"/>
    <w:rsid w:val="00893CBB"/>
    <w:rsid w:val="008A589C"/>
    <w:rsid w:val="008F38FA"/>
    <w:rsid w:val="008F5B86"/>
    <w:rsid w:val="00924B3C"/>
    <w:rsid w:val="00940DBE"/>
    <w:rsid w:val="0094631A"/>
    <w:rsid w:val="00951A3E"/>
    <w:rsid w:val="00957FE9"/>
    <w:rsid w:val="0098711A"/>
    <w:rsid w:val="0099638F"/>
    <w:rsid w:val="00A21BE0"/>
    <w:rsid w:val="00A261B1"/>
    <w:rsid w:val="00A37E05"/>
    <w:rsid w:val="00A42857"/>
    <w:rsid w:val="00A53470"/>
    <w:rsid w:val="00A851F8"/>
    <w:rsid w:val="00AA6EB7"/>
    <w:rsid w:val="00AB5F63"/>
    <w:rsid w:val="00AB7543"/>
    <w:rsid w:val="00AD2E08"/>
    <w:rsid w:val="00AD5316"/>
    <w:rsid w:val="00B02199"/>
    <w:rsid w:val="00B45F53"/>
    <w:rsid w:val="00B52CB4"/>
    <w:rsid w:val="00B816BB"/>
    <w:rsid w:val="00B950A4"/>
    <w:rsid w:val="00BA2D24"/>
    <w:rsid w:val="00BF3318"/>
    <w:rsid w:val="00BF4780"/>
    <w:rsid w:val="00C06BAA"/>
    <w:rsid w:val="00C45599"/>
    <w:rsid w:val="00C531FB"/>
    <w:rsid w:val="00C55FA8"/>
    <w:rsid w:val="00C6796C"/>
    <w:rsid w:val="00CB3DC0"/>
    <w:rsid w:val="00CE1E5C"/>
    <w:rsid w:val="00CE2053"/>
    <w:rsid w:val="00CE7529"/>
    <w:rsid w:val="00CF4FD5"/>
    <w:rsid w:val="00D03F47"/>
    <w:rsid w:val="00D07679"/>
    <w:rsid w:val="00D5747E"/>
    <w:rsid w:val="00D73826"/>
    <w:rsid w:val="00D82BBA"/>
    <w:rsid w:val="00D95218"/>
    <w:rsid w:val="00E03684"/>
    <w:rsid w:val="00E41EF5"/>
    <w:rsid w:val="00E84317"/>
    <w:rsid w:val="00EA4365"/>
    <w:rsid w:val="00EA465B"/>
    <w:rsid w:val="00EC2743"/>
    <w:rsid w:val="00ED60F8"/>
    <w:rsid w:val="00EE7509"/>
    <w:rsid w:val="00F02425"/>
    <w:rsid w:val="00F31C90"/>
    <w:rsid w:val="00F34D47"/>
    <w:rsid w:val="00F445E7"/>
    <w:rsid w:val="00F70257"/>
    <w:rsid w:val="00F74900"/>
    <w:rsid w:val="00F75922"/>
    <w:rsid w:val="00F75E96"/>
    <w:rsid w:val="00F80B16"/>
    <w:rsid w:val="00F86428"/>
    <w:rsid w:val="00F968B1"/>
    <w:rsid w:val="00FA29B1"/>
    <w:rsid w:val="00FB324C"/>
    <w:rsid w:val="00FC3F4D"/>
    <w:rsid w:val="00FC54D4"/>
    <w:rsid w:val="00FE6844"/>
    <w:rsid w:val="00FF2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B0ADD"/>
  <w15:chartTrackingRefBased/>
  <w15:docId w15:val="{FD708F6E-3D16-4411-9B06-D324858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B7543"/>
    <w:pPr>
      <w:widowControl w:val="0"/>
      <w:spacing w:after="0" w:line="240" w:lineRule="auto"/>
    </w:pPr>
    <w:rPr>
      <w:rFonts w:ascii="Courier New" w:eastAsia="Courier New" w:hAnsi="Courier New" w:cs="Courier New"/>
      <w:sz w:val="24"/>
      <w:szCs w:val="24"/>
      <w:lang w:val="ro-RO" w:eastAsia="ro-RO"/>
    </w:rPr>
  </w:style>
  <w:style w:type="paragraph" w:styleId="Titlu1">
    <w:name w:val="heading 1"/>
    <w:basedOn w:val="Normal"/>
    <w:next w:val="Normal"/>
    <w:link w:val="Titlu1Caracter"/>
    <w:rsid w:val="00AB7543"/>
    <w:pPr>
      <w:keepNext/>
      <w:keepLines/>
      <w:spacing w:before="240"/>
      <w:outlineLvl w:val="0"/>
    </w:pPr>
    <w:rPr>
      <w:rFonts w:ascii="Calibri" w:eastAsia="Calibri" w:hAnsi="Calibri" w:cs="Calibri"/>
      <w:color w:val="2E75B5"/>
      <w:sz w:val="32"/>
      <w:szCs w:val="32"/>
    </w:rPr>
  </w:style>
  <w:style w:type="paragraph" w:styleId="Titlu2">
    <w:name w:val="heading 2"/>
    <w:basedOn w:val="Normal"/>
    <w:next w:val="Normal"/>
    <w:link w:val="Titlu2Caracter"/>
    <w:rsid w:val="00AB7543"/>
    <w:pPr>
      <w:keepNext/>
      <w:widowControl/>
      <w:outlineLvl w:val="1"/>
    </w:pPr>
    <w:rPr>
      <w:rFonts w:ascii="Times New Roman" w:eastAsia="Times New Roman" w:hAnsi="Times New Roman" w:cs="Times New Roman"/>
      <w:b/>
      <w:color w:val="000000"/>
      <w:sz w:val="20"/>
      <w:szCs w:val="20"/>
    </w:rPr>
  </w:style>
  <w:style w:type="paragraph" w:styleId="Titlu3">
    <w:name w:val="heading 3"/>
    <w:basedOn w:val="Normal"/>
    <w:next w:val="Normal"/>
    <w:link w:val="Titlu3Caracter"/>
    <w:rsid w:val="00AB7543"/>
    <w:pPr>
      <w:keepNext/>
      <w:keepLines/>
      <w:spacing w:before="280" w:after="80"/>
      <w:outlineLvl w:val="2"/>
    </w:pPr>
    <w:rPr>
      <w:b/>
      <w:sz w:val="28"/>
      <w:szCs w:val="28"/>
    </w:rPr>
  </w:style>
  <w:style w:type="paragraph" w:styleId="Titlu4">
    <w:name w:val="heading 4"/>
    <w:basedOn w:val="Normal"/>
    <w:next w:val="Normal"/>
    <w:link w:val="Titlu4Caracter"/>
    <w:rsid w:val="00AB7543"/>
    <w:pPr>
      <w:keepNext/>
      <w:keepLines/>
      <w:spacing w:before="40"/>
      <w:outlineLvl w:val="3"/>
    </w:pPr>
    <w:rPr>
      <w:rFonts w:ascii="Calibri" w:eastAsia="Calibri" w:hAnsi="Calibri" w:cs="Calibri"/>
      <w:i/>
      <w:color w:val="2E75B5"/>
    </w:rPr>
  </w:style>
  <w:style w:type="paragraph" w:styleId="Titlu5">
    <w:name w:val="heading 5"/>
    <w:basedOn w:val="Normal"/>
    <w:next w:val="Normal"/>
    <w:link w:val="Titlu5Caracter"/>
    <w:rsid w:val="00AB7543"/>
    <w:pPr>
      <w:keepNext/>
      <w:keepLines/>
      <w:spacing w:before="220" w:after="40"/>
      <w:outlineLvl w:val="4"/>
    </w:pPr>
    <w:rPr>
      <w:b/>
      <w:sz w:val="22"/>
      <w:szCs w:val="22"/>
    </w:rPr>
  </w:style>
  <w:style w:type="paragraph" w:styleId="Titlu6">
    <w:name w:val="heading 6"/>
    <w:basedOn w:val="Normal"/>
    <w:next w:val="Normal"/>
    <w:link w:val="Titlu6Caracter"/>
    <w:rsid w:val="00AB7543"/>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Akapit z listą BS,Outlines a.b.c.,List_Paragraph,Multilevel para_II,Akapit z lista BS,Normal bullet 2,List Paragraph1,Forth level,List1,body 2,List Paragraph11,Listă colorată - Accentuare 11,Bullet,Citation List,numbered list,2,OBC Bullet"/>
    <w:basedOn w:val="Normal"/>
    <w:link w:val="ListparagrafCaracter"/>
    <w:uiPriority w:val="34"/>
    <w:qFormat/>
    <w:rsid w:val="00AA6EB7"/>
    <w:pPr>
      <w:ind w:left="720"/>
      <w:contextualSpacing/>
    </w:pPr>
  </w:style>
  <w:style w:type="paragraph" w:styleId="TextnBalon">
    <w:name w:val="Balloon Text"/>
    <w:basedOn w:val="Normal"/>
    <w:link w:val="TextnBalonCaracter"/>
    <w:uiPriority w:val="99"/>
    <w:semiHidden/>
    <w:unhideWhenUsed/>
    <w:rsid w:val="00252A2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52A2D"/>
    <w:rPr>
      <w:rFonts w:ascii="Segoe UI" w:hAnsi="Segoe UI" w:cs="Segoe UI"/>
      <w:sz w:val="18"/>
      <w:szCs w:val="18"/>
    </w:rPr>
  </w:style>
  <w:style w:type="paragraph" w:styleId="Antet">
    <w:name w:val="header"/>
    <w:basedOn w:val="Normal"/>
    <w:link w:val="AntetCaracter"/>
    <w:uiPriority w:val="99"/>
    <w:unhideWhenUsed/>
    <w:rsid w:val="005A2AD9"/>
    <w:pPr>
      <w:tabs>
        <w:tab w:val="center" w:pos="4680"/>
        <w:tab w:val="right" w:pos="9360"/>
      </w:tabs>
    </w:pPr>
  </w:style>
  <w:style w:type="character" w:customStyle="1" w:styleId="AntetCaracter">
    <w:name w:val="Antet Caracter"/>
    <w:basedOn w:val="Fontdeparagrafimplicit"/>
    <w:link w:val="Antet"/>
    <w:uiPriority w:val="99"/>
    <w:rsid w:val="005A2AD9"/>
  </w:style>
  <w:style w:type="paragraph" w:styleId="Subsol">
    <w:name w:val="footer"/>
    <w:basedOn w:val="Normal"/>
    <w:link w:val="SubsolCaracter"/>
    <w:uiPriority w:val="99"/>
    <w:unhideWhenUsed/>
    <w:rsid w:val="005A2AD9"/>
    <w:pPr>
      <w:tabs>
        <w:tab w:val="center" w:pos="4680"/>
        <w:tab w:val="right" w:pos="9360"/>
      </w:tabs>
    </w:pPr>
  </w:style>
  <w:style w:type="character" w:customStyle="1" w:styleId="SubsolCaracter">
    <w:name w:val="Subsol Caracter"/>
    <w:basedOn w:val="Fontdeparagrafimplicit"/>
    <w:link w:val="Subsol"/>
    <w:uiPriority w:val="99"/>
    <w:rsid w:val="005A2AD9"/>
  </w:style>
  <w:style w:type="character" w:customStyle="1" w:styleId="Titlu1Caracter">
    <w:name w:val="Titlu 1 Caracter"/>
    <w:basedOn w:val="Fontdeparagrafimplicit"/>
    <w:link w:val="Titlu1"/>
    <w:rsid w:val="00AB7543"/>
    <w:rPr>
      <w:rFonts w:ascii="Calibri" w:eastAsia="Calibri" w:hAnsi="Calibri" w:cs="Calibri"/>
      <w:color w:val="2E75B5"/>
      <w:sz w:val="32"/>
      <w:szCs w:val="32"/>
      <w:lang w:val="ro-RO" w:eastAsia="ro-RO"/>
    </w:rPr>
  </w:style>
  <w:style w:type="character" w:customStyle="1" w:styleId="Titlu2Caracter">
    <w:name w:val="Titlu 2 Caracter"/>
    <w:basedOn w:val="Fontdeparagrafimplicit"/>
    <w:link w:val="Titlu2"/>
    <w:rsid w:val="00AB7543"/>
    <w:rPr>
      <w:rFonts w:ascii="Times New Roman" w:eastAsia="Times New Roman" w:hAnsi="Times New Roman" w:cs="Times New Roman"/>
      <w:b/>
      <w:color w:val="000000"/>
      <w:sz w:val="20"/>
      <w:szCs w:val="20"/>
      <w:lang w:val="ro-RO" w:eastAsia="ro-RO"/>
    </w:rPr>
  </w:style>
  <w:style w:type="character" w:customStyle="1" w:styleId="Titlu3Caracter">
    <w:name w:val="Titlu 3 Caracter"/>
    <w:basedOn w:val="Fontdeparagrafimplicit"/>
    <w:link w:val="Titlu3"/>
    <w:rsid w:val="00AB7543"/>
    <w:rPr>
      <w:rFonts w:ascii="Courier New" w:eastAsia="Courier New" w:hAnsi="Courier New" w:cs="Courier New"/>
      <w:b/>
      <w:sz w:val="28"/>
      <w:szCs w:val="28"/>
      <w:lang w:val="ro-RO" w:eastAsia="ro-RO"/>
    </w:rPr>
  </w:style>
  <w:style w:type="character" w:customStyle="1" w:styleId="Titlu4Caracter">
    <w:name w:val="Titlu 4 Caracter"/>
    <w:basedOn w:val="Fontdeparagrafimplicit"/>
    <w:link w:val="Titlu4"/>
    <w:rsid w:val="00AB7543"/>
    <w:rPr>
      <w:rFonts w:ascii="Calibri" w:eastAsia="Calibri" w:hAnsi="Calibri" w:cs="Calibri"/>
      <w:i/>
      <w:color w:val="2E75B5"/>
      <w:sz w:val="24"/>
      <w:szCs w:val="24"/>
      <w:lang w:val="ro-RO" w:eastAsia="ro-RO"/>
    </w:rPr>
  </w:style>
  <w:style w:type="character" w:customStyle="1" w:styleId="Titlu5Caracter">
    <w:name w:val="Titlu 5 Caracter"/>
    <w:basedOn w:val="Fontdeparagrafimplicit"/>
    <w:link w:val="Titlu5"/>
    <w:rsid w:val="00AB7543"/>
    <w:rPr>
      <w:rFonts w:ascii="Courier New" w:eastAsia="Courier New" w:hAnsi="Courier New" w:cs="Courier New"/>
      <w:b/>
      <w:lang w:val="ro-RO" w:eastAsia="ro-RO"/>
    </w:rPr>
  </w:style>
  <w:style w:type="character" w:customStyle="1" w:styleId="Titlu6Caracter">
    <w:name w:val="Titlu 6 Caracter"/>
    <w:basedOn w:val="Fontdeparagrafimplicit"/>
    <w:link w:val="Titlu6"/>
    <w:rsid w:val="00AB7543"/>
    <w:rPr>
      <w:rFonts w:ascii="Courier New" w:eastAsia="Courier New" w:hAnsi="Courier New" w:cs="Courier New"/>
      <w:b/>
      <w:sz w:val="20"/>
      <w:szCs w:val="20"/>
      <w:lang w:val="ro-RO" w:eastAsia="ro-RO"/>
    </w:rPr>
  </w:style>
  <w:style w:type="paragraph" w:styleId="Titlu">
    <w:name w:val="Title"/>
    <w:basedOn w:val="Normal"/>
    <w:next w:val="Normal"/>
    <w:link w:val="TitluCaracter"/>
    <w:uiPriority w:val="10"/>
    <w:qFormat/>
    <w:rsid w:val="00AB7543"/>
    <w:pPr>
      <w:ind w:left="3130" w:right="3148"/>
      <w:jc w:val="center"/>
    </w:pPr>
    <w:rPr>
      <w:rFonts w:ascii="Cambria" w:eastAsia="Cambria" w:hAnsi="Cambria" w:cs="Cambria"/>
      <w:b/>
      <w:color w:val="000000"/>
      <w:sz w:val="32"/>
      <w:szCs w:val="32"/>
    </w:rPr>
  </w:style>
  <w:style w:type="character" w:customStyle="1" w:styleId="TitluCaracter">
    <w:name w:val="Titlu Caracter"/>
    <w:basedOn w:val="Fontdeparagrafimplicit"/>
    <w:link w:val="Titlu"/>
    <w:uiPriority w:val="10"/>
    <w:rsid w:val="00AB7543"/>
    <w:rPr>
      <w:rFonts w:ascii="Cambria" w:eastAsia="Cambria" w:hAnsi="Cambria" w:cs="Cambria"/>
      <w:b/>
      <w:color w:val="000000"/>
      <w:sz w:val="32"/>
      <w:szCs w:val="32"/>
      <w:lang w:val="ro-RO" w:eastAsia="ro-RO"/>
    </w:rPr>
  </w:style>
  <w:style w:type="paragraph" w:styleId="Subtitlu">
    <w:name w:val="Subtitle"/>
    <w:basedOn w:val="Normal"/>
    <w:next w:val="Normal"/>
    <w:link w:val="SubtitluCaracter"/>
    <w:rsid w:val="00AB7543"/>
    <w:pPr>
      <w:keepNext/>
      <w:keepLines/>
      <w:spacing w:before="360" w:after="80"/>
    </w:pPr>
    <w:rPr>
      <w:rFonts w:ascii="Georgia" w:eastAsia="Georgia" w:hAnsi="Georgia" w:cs="Georgia"/>
      <w:i/>
      <w:color w:val="666666"/>
      <w:sz w:val="48"/>
      <w:szCs w:val="48"/>
    </w:rPr>
  </w:style>
  <w:style w:type="character" w:customStyle="1" w:styleId="SubtitluCaracter">
    <w:name w:val="Subtitlu Caracter"/>
    <w:basedOn w:val="Fontdeparagrafimplicit"/>
    <w:link w:val="Subtitlu"/>
    <w:rsid w:val="00AB7543"/>
    <w:rPr>
      <w:rFonts w:ascii="Georgia" w:eastAsia="Georgia" w:hAnsi="Georgia" w:cs="Georgia"/>
      <w:i/>
      <w:color w:val="666666"/>
      <w:sz w:val="48"/>
      <w:szCs w:val="48"/>
      <w:lang w:val="ro-RO" w:eastAsia="ro-RO"/>
    </w:rPr>
  </w:style>
  <w:style w:type="paragraph" w:styleId="Textcomentariu">
    <w:name w:val="annotation text"/>
    <w:basedOn w:val="Normal"/>
    <w:link w:val="TextcomentariuCaracter"/>
    <w:uiPriority w:val="99"/>
    <w:semiHidden/>
    <w:unhideWhenUsed/>
    <w:rsid w:val="00AB7543"/>
    <w:rPr>
      <w:sz w:val="20"/>
      <w:szCs w:val="20"/>
    </w:rPr>
  </w:style>
  <w:style w:type="character" w:customStyle="1" w:styleId="TextcomentariuCaracter">
    <w:name w:val="Text comentariu Caracter"/>
    <w:basedOn w:val="Fontdeparagrafimplicit"/>
    <w:link w:val="Textcomentariu"/>
    <w:uiPriority w:val="99"/>
    <w:semiHidden/>
    <w:rsid w:val="00AB7543"/>
    <w:rPr>
      <w:rFonts w:ascii="Courier New" w:eastAsia="Courier New" w:hAnsi="Courier New" w:cs="Courier New"/>
      <w:sz w:val="20"/>
      <w:szCs w:val="20"/>
      <w:lang w:val="ro-RO" w:eastAsia="ro-RO"/>
    </w:rPr>
  </w:style>
  <w:style w:type="character" w:styleId="Referincomentariu">
    <w:name w:val="annotation reference"/>
    <w:basedOn w:val="Fontdeparagrafimplicit"/>
    <w:uiPriority w:val="99"/>
    <w:semiHidden/>
    <w:unhideWhenUsed/>
    <w:rsid w:val="00AB7543"/>
    <w:rPr>
      <w:sz w:val="16"/>
      <w:szCs w:val="16"/>
    </w:rPr>
  </w:style>
  <w:style w:type="paragraph" w:styleId="SubiectComentariu">
    <w:name w:val="annotation subject"/>
    <w:basedOn w:val="Textcomentariu"/>
    <w:next w:val="Textcomentariu"/>
    <w:link w:val="SubiectComentariuCaracter"/>
    <w:uiPriority w:val="99"/>
    <w:semiHidden/>
    <w:unhideWhenUsed/>
    <w:rsid w:val="00AB7543"/>
    <w:rPr>
      <w:b/>
      <w:bCs/>
    </w:rPr>
  </w:style>
  <w:style w:type="character" w:customStyle="1" w:styleId="SubiectComentariuCaracter">
    <w:name w:val="Subiect Comentariu Caracter"/>
    <w:basedOn w:val="TextcomentariuCaracter"/>
    <w:link w:val="SubiectComentariu"/>
    <w:uiPriority w:val="99"/>
    <w:semiHidden/>
    <w:rsid w:val="00AB7543"/>
    <w:rPr>
      <w:rFonts w:ascii="Courier New" w:eastAsia="Courier New" w:hAnsi="Courier New" w:cs="Courier New"/>
      <w:b/>
      <w:bCs/>
      <w:sz w:val="20"/>
      <w:szCs w:val="20"/>
      <w:lang w:val="ro-RO" w:eastAsia="ro-RO"/>
    </w:rPr>
  </w:style>
  <w:style w:type="paragraph" w:styleId="Revizuire">
    <w:name w:val="Revision"/>
    <w:hidden/>
    <w:uiPriority w:val="99"/>
    <w:semiHidden/>
    <w:rsid w:val="00AB7543"/>
    <w:pPr>
      <w:spacing w:after="0" w:line="240" w:lineRule="auto"/>
    </w:pPr>
    <w:rPr>
      <w:rFonts w:ascii="Courier New" w:eastAsia="Courier New" w:hAnsi="Courier New" w:cs="Courier New"/>
      <w:sz w:val="24"/>
      <w:szCs w:val="24"/>
      <w:lang w:val="ro-RO" w:eastAsia="ro-RO"/>
    </w:rPr>
  </w:style>
  <w:style w:type="paragraph" w:customStyle="1" w:styleId="Head2-Alin">
    <w:name w:val="Head2-Alin"/>
    <w:basedOn w:val="Normal"/>
    <w:rsid w:val="00AB7543"/>
    <w:pPr>
      <w:widowControl/>
      <w:numPr>
        <w:ilvl w:val="1"/>
      </w:numPr>
      <w:tabs>
        <w:tab w:val="num" w:pos="502"/>
        <w:tab w:val="num" w:pos="2880"/>
      </w:tabs>
      <w:spacing w:before="120" w:after="120"/>
      <w:ind w:left="502" w:hanging="360"/>
      <w:jc w:val="both"/>
    </w:pPr>
    <w:rPr>
      <w:rFonts w:ascii="Trebuchet MS" w:eastAsia="Times New Roman" w:hAnsi="Trebuchet MS" w:cs="Times New Roman"/>
      <w:sz w:val="20"/>
      <w:lang w:eastAsia="en-US"/>
    </w:rPr>
  </w:style>
  <w:style w:type="table" w:styleId="Tabelgril">
    <w:name w:val="Table Grid"/>
    <w:basedOn w:val="TabelNormal"/>
    <w:uiPriority w:val="59"/>
    <w:rsid w:val="00AB75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Akapit z listą BS Caracter,Outlines a.b.c. Caracter,List_Paragraph Caracter,Multilevel para_II Caracter,Akapit z lista BS Caracter,Normal bullet 2 Caracter,List Paragraph1 Caracter,Forth level Caracter,List1 Caracter,2 Caracter"/>
    <w:link w:val="Listparagraf"/>
    <w:uiPriority w:val="34"/>
    <w:qFormat/>
    <w:locked/>
    <w:rsid w:val="00AB7543"/>
  </w:style>
  <w:style w:type="paragraph" w:styleId="Frspaiere">
    <w:name w:val="No Spacing"/>
    <w:uiPriority w:val="1"/>
    <w:qFormat/>
    <w:rsid w:val="00AB7543"/>
    <w:pPr>
      <w:widowControl w:val="0"/>
      <w:spacing w:after="0" w:line="240" w:lineRule="auto"/>
    </w:pPr>
    <w:rPr>
      <w:rFonts w:ascii="Courier New" w:eastAsia="Courier New" w:hAnsi="Courier New" w:cs="Courier New"/>
      <w:sz w:val="24"/>
      <w:szCs w:val="24"/>
      <w:lang w:val="ro-RO" w:eastAsia="ro-RO"/>
    </w:rPr>
  </w:style>
  <w:style w:type="paragraph" w:customStyle="1" w:styleId="Default">
    <w:name w:val="Default"/>
    <w:rsid w:val="0099638F"/>
    <w:pPr>
      <w:autoSpaceDE w:val="0"/>
      <w:autoSpaceDN w:val="0"/>
      <w:adjustRightInd w:val="0"/>
      <w:spacing w:after="0" w:line="240" w:lineRule="auto"/>
    </w:pPr>
    <w:rPr>
      <w:rFonts w:ascii="Palatino Linotype" w:hAnsi="Palatino Linotype" w:cs="Palatino Linotype"/>
      <w:color w:val="000000"/>
      <w:sz w:val="24"/>
      <w:szCs w:val="24"/>
    </w:rPr>
  </w:style>
  <w:style w:type="character" w:styleId="Hyperlink">
    <w:name w:val="Hyperlink"/>
    <w:basedOn w:val="Fontdeparagrafimplicit"/>
    <w:uiPriority w:val="99"/>
    <w:unhideWhenUsed/>
    <w:rsid w:val="005D6006"/>
    <w:rPr>
      <w:color w:val="0563C1" w:themeColor="hyperlink"/>
      <w:u w:val="single"/>
    </w:rPr>
  </w:style>
  <w:style w:type="character" w:styleId="MeniuneNerezolvat">
    <w:name w:val="Unresolved Mention"/>
    <w:basedOn w:val="Fontdeparagrafimplicit"/>
    <w:uiPriority w:val="99"/>
    <w:semiHidden/>
    <w:unhideWhenUsed/>
    <w:rsid w:val="005D6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39104">
      <w:bodyDiv w:val="1"/>
      <w:marLeft w:val="0"/>
      <w:marRight w:val="0"/>
      <w:marTop w:val="0"/>
      <w:marBottom w:val="0"/>
      <w:divBdr>
        <w:top w:val="none" w:sz="0" w:space="0" w:color="auto"/>
        <w:left w:val="none" w:sz="0" w:space="0" w:color="auto"/>
        <w:bottom w:val="none" w:sz="0" w:space="0" w:color="auto"/>
        <w:right w:val="none" w:sz="0" w:space="0" w:color="auto"/>
      </w:divBdr>
    </w:div>
    <w:div w:id="499664329">
      <w:bodyDiv w:val="1"/>
      <w:marLeft w:val="0"/>
      <w:marRight w:val="0"/>
      <w:marTop w:val="0"/>
      <w:marBottom w:val="0"/>
      <w:divBdr>
        <w:top w:val="none" w:sz="0" w:space="0" w:color="auto"/>
        <w:left w:val="none" w:sz="0" w:space="0" w:color="auto"/>
        <w:bottom w:val="none" w:sz="0" w:space="0" w:color="auto"/>
        <w:right w:val="none" w:sz="0" w:space="0" w:color="auto"/>
      </w:divBdr>
    </w:div>
    <w:div w:id="1843666182">
      <w:bodyDiv w:val="1"/>
      <w:marLeft w:val="0"/>
      <w:marRight w:val="0"/>
      <w:marTop w:val="0"/>
      <w:marBottom w:val="0"/>
      <w:divBdr>
        <w:top w:val="none" w:sz="0" w:space="0" w:color="auto"/>
        <w:left w:val="none" w:sz="0" w:space="0" w:color="auto"/>
        <w:bottom w:val="none" w:sz="0" w:space="0" w:color="auto"/>
        <w:right w:val="none" w:sz="0" w:space="0" w:color="auto"/>
      </w:divBdr>
    </w:div>
    <w:div w:id="203256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fe.gov.ro/pnr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79092180444CEF92AADAA17FA320E5"/>
        <w:category>
          <w:name w:val="General"/>
          <w:gallery w:val="placeholder"/>
        </w:category>
        <w:types>
          <w:type w:val="bbPlcHdr"/>
        </w:types>
        <w:behaviors>
          <w:behavior w:val="content"/>
        </w:behaviors>
        <w:guid w:val="{99EC1D5A-139E-4DAC-9968-38801DC5CBEA}"/>
      </w:docPartPr>
      <w:docPartBody>
        <w:p w:rsidR="00C241EC" w:rsidRDefault="00EE421D" w:rsidP="00EE421D">
          <w:pPr>
            <w:pStyle w:val="8479092180444CEF92AADAA17FA320E5"/>
          </w:pPr>
          <w:r>
            <w:t>[Tastați aici]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DejaVu Seri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1D"/>
    <w:rsid w:val="001608F2"/>
    <w:rsid w:val="002D7926"/>
    <w:rsid w:val="00424A2F"/>
    <w:rsid w:val="00C241EC"/>
    <w:rsid w:val="00EE421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8479092180444CEF92AADAA17FA320E5">
    <w:name w:val="8479092180444CEF92AADAA17FA320E5"/>
    <w:rsid w:val="00EE42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C9D18-3ADC-482B-8BD3-31569E05C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4790</Characters>
  <Application>Microsoft Office Word</Application>
  <DocSecurity>0</DocSecurity>
  <Lines>39</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Lucia-Daniela RAILEANU</dc:creator>
  <cp:keywords/>
  <dc:description/>
  <cp:lastModifiedBy>User</cp:lastModifiedBy>
  <cp:revision>2</cp:revision>
  <cp:lastPrinted>2023-11-26T15:01:00Z</cp:lastPrinted>
  <dcterms:created xsi:type="dcterms:W3CDTF">2023-11-29T12:06:00Z</dcterms:created>
  <dcterms:modified xsi:type="dcterms:W3CDTF">2023-11-29T12:06:00Z</dcterms:modified>
</cp:coreProperties>
</file>